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98E9" w14:textId="77777777" w:rsidR="00184E73" w:rsidRPr="009C1B46" w:rsidRDefault="00184E73" w:rsidP="00184E73">
      <w:pPr>
        <w:spacing w:line="14" w:lineRule="exact"/>
        <w:rPr>
          <w:rFonts w:ascii="Times New Roman" w:hAnsi="Times New Roman" w:cs="Times New Roman"/>
        </w:rPr>
      </w:pPr>
    </w:p>
    <w:tbl>
      <w:tblPr>
        <w:tblStyle w:val="Adresseblok"/>
        <w:tblW w:w="7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#LayoutTable"/>
      </w:tblPr>
      <w:tblGrid>
        <w:gridCol w:w="7938"/>
      </w:tblGrid>
      <w:tr w:rsidR="00930C4E" w:rsidRPr="009C1B46" w14:paraId="4F113C58" w14:textId="77777777" w:rsidTr="00184E73">
        <w:trPr>
          <w:trHeight w:hRule="exact" w:val="1021"/>
        </w:trPr>
        <w:tc>
          <w:tcPr>
            <w:tcW w:w="7938" w:type="dxa"/>
          </w:tcPr>
          <w:bookmarkStart w:id="0" w:name="_Toc207975098" w:displacedByCustomXml="next"/>
          <w:bookmarkStart w:id="1" w:name="_Toc207274405" w:displacedByCustomXml="next"/>
          <w:sdt>
            <w:sdtPr>
              <w:rPr>
                <w:rFonts w:ascii="Times New Roman" w:hAnsi="Times New Roman" w:cs="Times New Roman"/>
                <w:bCs w:val="0"/>
                <w:sz w:val="32"/>
                <w:szCs w:val="36"/>
              </w:rPr>
              <w:alias w:val="Titel"/>
              <w:id w:val="1710914847"/>
              <w:placeholder>
                <w:docPart w:val="568CB9A3ECD54AC28AAE9BC5934D38C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30B3B285" w14:textId="77777777" w:rsidR="004545E3" w:rsidRPr="009C1B46" w:rsidRDefault="004545E3" w:rsidP="004545E3">
                <w:pPr>
                  <w:pStyle w:val="Overskrift1"/>
                  <w:rPr>
                    <w:rFonts w:ascii="Times New Roman" w:eastAsiaTheme="minorHAnsi" w:hAnsi="Times New Roman" w:cs="Times New Roman"/>
                    <w:b/>
                    <w:bCs w:val="0"/>
                    <w:sz w:val="32"/>
                    <w:szCs w:val="36"/>
                  </w:rPr>
                </w:pPr>
                <w:r w:rsidRPr="009C1B46">
                  <w:rPr>
                    <w:rFonts w:ascii="Times New Roman" w:hAnsi="Times New Roman" w:cs="Times New Roman"/>
                    <w:b/>
                    <w:bCs w:val="0"/>
                    <w:sz w:val="32"/>
                    <w:szCs w:val="36"/>
                  </w:rPr>
                  <w:t>FLIS Sammenligningskommuner, 2023-2024 regnskab - metodenotat</w:t>
                </w:r>
              </w:p>
            </w:sdtContent>
          </w:sdt>
          <w:bookmarkEnd w:id="0" w:displacedByCustomXml="prev"/>
          <w:bookmarkEnd w:id="1" w:displacedByCustomXml="prev"/>
          <w:p w14:paraId="5F620972" w14:textId="77777777" w:rsidR="00184E73" w:rsidRPr="009C1B46" w:rsidRDefault="00184E73" w:rsidP="00184E73">
            <w:pPr>
              <w:rPr>
                <w:rFonts w:ascii="Times New Roman" w:hAnsi="Times New Roman" w:cs="Times New Roman"/>
              </w:rPr>
            </w:pPr>
          </w:p>
        </w:tc>
      </w:tr>
    </w:tbl>
    <w:p w14:paraId="317C4EAD" w14:textId="48C05A58" w:rsidR="00DE50E9" w:rsidRPr="009C1B46" w:rsidRDefault="00DE50E9" w:rsidP="009E6E2B">
      <w:pPr>
        <w:pStyle w:val="Overskrift1"/>
        <w:rPr>
          <w:rStyle w:val="Bogenstitel"/>
          <w:rFonts w:ascii="Times New Roman" w:hAnsi="Times New Roman" w:cs="Times New Roman"/>
          <w:b/>
          <w:bCs/>
          <w:i w:val="0"/>
          <w:iCs w:val="0"/>
          <w:spacing w:val="0"/>
        </w:rPr>
      </w:pPr>
    </w:p>
    <w:bookmarkStart w:id="2" w:name="_Toc207274406" w:displacedByCustomXml="next"/>
    <w:bookmarkStart w:id="3" w:name="_Toc207975099" w:displacedByCustomXml="next"/>
    <w:sdt>
      <w:sdtPr>
        <w:rPr>
          <w:rFonts w:ascii="Times New Roman" w:eastAsiaTheme="minorHAnsi" w:hAnsi="Times New Roman" w:cs="Times New Roman"/>
          <w:i/>
          <w:iCs/>
          <w:spacing w:val="5"/>
          <w:sz w:val="20"/>
          <w:szCs w:val="22"/>
        </w:rPr>
        <w:id w:val="1346211821"/>
        <w:docPartObj>
          <w:docPartGallery w:val="Table of Contents"/>
          <w:docPartUnique/>
        </w:docPartObj>
      </w:sdtPr>
      <w:sdtEndPr/>
      <w:sdtContent>
        <w:p w14:paraId="037B3EC9" w14:textId="77777777" w:rsidR="001D403F" w:rsidRDefault="000F3AD3" w:rsidP="000F3AD3">
          <w:pPr>
            <w:pStyle w:val="Overskrift"/>
            <w:rPr>
              <w:noProof/>
            </w:rPr>
          </w:pPr>
          <w:r w:rsidRPr="009C1B46">
            <w:rPr>
              <w:rFonts w:ascii="Times New Roman" w:hAnsi="Times New Roman" w:cs="Times New Roman"/>
            </w:rPr>
            <w:t>Indhold</w:t>
          </w:r>
          <w:bookmarkEnd w:id="3"/>
          <w:bookmarkEnd w:id="2"/>
          <w:r w:rsidRPr="009C1B46">
            <w:rPr>
              <w:rFonts w:ascii="Times New Roman" w:hAnsi="Times New Roman" w:cs="Times New Roman"/>
            </w:rPr>
            <w:fldChar w:fldCharType="begin"/>
          </w:r>
          <w:r w:rsidRPr="009C1B46">
            <w:rPr>
              <w:rFonts w:ascii="Times New Roman" w:hAnsi="Times New Roman" w:cs="Times New Roman"/>
            </w:rPr>
            <w:instrText xml:space="preserve"> TOC \o "1-3" \h \z \u </w:instrText>
          </w:r>
          <w:r w:rsidRPr="009C1B46">
            <w:rPr>
              <w:rFonts w:ascii="Times New Roman" w:hAnsi="Times New Roman" w:cs="Times New Roman"/>
            </w:rPr>
            <w:fldChar w:fldCharType="separate"/>
          </w:r>
        </w:p>
        <w:p w14:paraId="02DEB0E2" w14:textId="7564C63B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0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Metode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472E4" w14:textId="7BF2B3E4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1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Dataudvælgelse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875C9" w14:textId="0A1CB9A7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2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Dagtilbudsområdet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B9283" w14:textId="3C9C5A97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3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0740C" w14:textId="64926EE6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4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Fortolkning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0BCA2" w14:textId="25E55AD7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5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Ekskluderede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18F9B" w14:textId="612C7FAB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6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Skoleområdet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F17B4" w14:textId="17413F1C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7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D51E6" w14:textId="5FC83F34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8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Fortolkning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BA18B" w14:textId="11015CFA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09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Ekskluderede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14C28" w14:textId="6BFB2541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0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Udsatte børn og unge-området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35B59" w14:textId="1F8ADED9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1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41D61" w14:textId="1F734F77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2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Fortolkning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7E6FC" w14:textId="431A2B9B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3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Ekskluderede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515BB" w14:textId="66AD3EC7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4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Voksenhandicapområdet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F8C04" w14:textId="1ACE3B83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5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B2A34" w14:textId="1529AEE0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6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Fortolkning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EE1EF" w14:textId="11406C78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7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Ekskluderede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E6DE2" w14:textId="34E147CB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8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Ældreområdet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A4BB2" w14:textId="36A70DAE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19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6C846" w14:textId="2FE3D53E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0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Fortolkning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E12C0" w14:textId="70E6BD64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1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Ekskluderede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22A1C" w14:textId="1B677B2D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2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Administrationsområdet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6769F" w14:textId="04BD5D0F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3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194BF" w14:textId="10CA45CF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4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Fortolkning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414D8" w14:textId="753F4D58" w:rsidR="001D403F" w:rsidRDefault="001D403F">
          <w:pPr>
            <w:pStyle w:val="Indholdsfortegnelse2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5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Ekskluderede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05173" w14:textId="152384A6" w:rsidR="001D403F" w:rsidRDefault="001D403F">
          <w:pPr>
            <w:pStyle w:val="Indholdsfortegnelse1"/>
            <w:tabs>
              <w:tab w:val="right" w:leader="dot" w:pos="6793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07975126" w:history="1">
            <w:r w:rsidRPr="00B7384A">
              <w:rPr>
                <w:rStyle w:val="Hyperlink"/>
                <w:rFonts w:ascii="Times New Roman" w:hAnsi="Times New Roman" w:cs="Times New Roman"/>
                <w:noProof/>
              </w:rPr>
              <w:t>Det tværgående 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03199" w14:textId="2E400696" w:rsidR="000F3AD3" w:rsidRPr="009C1B46" w:rsidRDefault="000F3AD3">
          <w:pPr>
            <w:rPr>
              <w:rFonts w:ascii="Times New Roman" w:hAnsi="Times New Roman" w:cs="Times New Roman"/>
            </w:rPr>
          </w:pPr>
          <w:r w:rsidRPr="009C1B4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04A6BBD" w14:textId="5408ECEA" w:rsidR="00BB3A7F" w:rsidRPr="009C1B46" w:rsidRDefault="00BB3A7F" w:rsidP="007A77DC">
      <w:pPr>
        <w:pStyle w:val="Overskrift2"/>
        <w:rPr>
          <w:rFonts w:ascii="Times New Roman" w:hAnsi="Times New Roman" w:cs="Times New Roman"/>
        </w:rPr>
      </w:pPr>
    </w:p>
    <w:p w14:paraId="5BC35A72" w14:textId="77777777" w:rsidR="007A77DC" w:rsidRPr="009C1B46" w:rsidRDefault="007A77DC" w:rsidP="007A77DC">
      <w:pPr>
        <w:rPr>
          <w:rFonts w:ascii="Times New Roman" w:hAnsi="Times New Roman" w:cs="Times New Roman"/>
        </w:rPr>
      </w:pPr>
    </w:p>
    <w:p w14:paraId="36DCDFF4" w14:textId="4652CB92" w:rsidR="007A77DC" w:rsidRPr="00BA550B" w:rsidRDefault="007A77DC" w:rsidP="000F3AD3">
      <w:pPr>
        <w:pStyle w:val="Overskrift1"/>
        <w:rPr>
          <w:rFonts w:ascii="Times New Roman" w:hAnsi="Times New Roman" w:cs="Times New Roman"/>
        </w:rPr>
      </w:pPr>
      <w:bookmarkStart w:id="4" w:name="_Toc207975100"/>
      <w:r w:rsidRPr="00BA550B">
        <w:rPr>
          <w:rFonts w:ascii="Times New Roman" w:hAnsi="Times New Roman" w:cs="Times New Roman"/>
        </w:rPr>
        <w:lastRenderedPageBreak/>
        <w:t>Metode</w:t>
      </w:r>
      <w:bookmarkEnd w:id="4"/>
    </w:p>
    <w:p w14:paraId="3025F0B4" w14:textId="04500637" w:rsidR="006A23D8" w:rsidRDefault="00BA550B" w:rsidP="00BA550B">
      <w:pPr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 xml:space="preserve">Formålet med FLIS Sammenligningskommuner er at identificere de mest sammenlignelige kommuner for hver enkelt kommune inden for forskellige </w:t>
      </w:r>
      <w:r w:rsidR="00160D23">
        <w:rPr>
          <w:rFonts w:ascii="Times New Roman" w:hAnsi="Times New Roman" w:cs="Times New Roman"/>
        </w:rPr>
        <w:t>udgifts</w:t>
      </w:r>
      <w:r w:rsidRPr="00BA550B">
        <w:rPr>
          <w:rFonts w:ascii="Times New Roman" w:hAnsi="Times New Roman" w:cs="Times New Roman"/>
        </w:rPr>
        <w:t xml:space="preserve">områder ud fra </w:t>
      </w:r>
      <w:r w:rsidR="00731ED2">
        <w:rPr>
          <w:rFonts w:ascii="Times New Roman" w:hAnsi="Times New Roman" w:cs="Times New Roman"/>
        </w:rPr>
        <w:t>strukturelle</w:t>
      </w:r>
      <w:r w:rsidRPr="00BA550B">
        <w:rPr>
          <w:rFonts w:ascii="Times New Roman" w:hAnsi="Times New Roman" w:cs="Times New Roman"/>
        </w:rPr>
        <w:t xml:space="preserve"> baggrundsvariable.</w:t>
      </w:r>
    </w:p>
    <w:p w14:paraId="42B8F605" w14:textId="77777777" w:rsidR="006A23D8" w:rsidRDefault="006A23D8" w:rsidP="00BA550B">
      <w:pPr>
        <w:rPr>
          <w:rFonts w:ascii="Times New Roman" w:hAnsi="Times New Roman" w:cs="Times New Roman"/>
        </w:rPr>
      </w:pPr>
    </w:p>
    <w:p w14:paraId="6804AC96" w14:textId="544A53F7" w:rsidR="00BA550B" w:rsidRDefault="00BA550B" w:rsidP="00BA550B">
      <w:pPr>
        <w:rPr>
          <w:rFonts w:ascii="Times New Roman" w:hAnsi="Times New Roman" w:cs="Times New Roman"/>
        </w:rPr>
      </w:pPr>
      <w:r w:rsidRPr="00BA550B">
        <w:rPr>
          <w:rFonts w:ascii="Times New Roman" w:hAnsi="Times New Roman" w:cs="Times New Roman"/>
        </w:rPr>
        <w:t xml:space="preserve">Udvælgelsen af sammenligningskommuner sker ved en regressionsanalyse, hvor de statistisk </w:t>
      </w:r>
      <w:r w:rsidR="00151243">
        <w:rPr>
          <w:rFonts w:ascii="Times New Roman" w:hAnsi="Times New Roman" w:cs="Times New Roman"/>
        </w:rPr>
        <w:t>signifikante</w:t>
      </w:r>
      <w:r w:rsidRPr="00BA550B">
        <w:rPr>
          <w:rFonts w:ascii="Times New Roman" w:hAnsi="Times New Roman" w:cs="Times New Roman"/>
        </w:rPr>
        <w:t xml:space="preserve"> forklarende variable for hver udgift</w:t>
      </w:r>
      <w:r w:rsidR="00151243">
        <w:rPr>
          <w:rFonts w:ascii="Times New Roman" w:hAnsi="Times New Roman" w:cs="Times New Roman"/>
        </w:rPr>
        <w:t>sområde</w:t>
      </w:r>
      <w:r w:rsidRPr="00BA550B">
        <w:rPr>
          <w:rFonts w:ascii="Times New Roman" w:hAnsi="Times New Roman" w:cs="Times New Roman"/>
        </w:rPr>
        <w:t xml:space="preserve"> estimeres og derefter bereg</w:t>
      </w:r>
      <w:r w:rsidR="00151243">
        <w:rPr>
          <w:rFonts w:ascii="Times New Roman" w:hAnsi="Times New Roman" w:cs="Times New Roman"/>
        </w:rPr>
        <w:t>nes</w:t>
      </w:r>
      <w:r w:rsidRPr="00BA550B">
        <w:rPr>
          <w:rFonts w:ascii="Times New Roman" w:hAnsi="Times New Roman" w:cs="Times New Roman"/>
        </w:rPr>
        <w:t xml:space="preserve"> </w:t>
      </w:r>
      <w:r w:rsidR="00151243">
        <w:rPr>
          <w:rFonts w:ascii="Times New Roman" w:hAnsi="Times New Roman" w:cs="Times New Roman"/>
        </w:rPr>
        <w:t>et</w:t>
      </w:r>
      <w:r w:rsidRPr="00BA550B">
        <w:rPr>
          <w:rFonts w:ascii="Times New Roman" w:hAnsi="Times New Roman" w:cs="Times New Roman"/>
        </w:rPr>
        <w:t xml:space="preserve"> afstand</w:t>
      </w:r>
      <w:r w:rsidR="00151243">
        <w:rPr>
          <w:rFonts w:ascii="Times New Roman" w:hAnsi="Times New Roman" w:cs="Times New Roman"/>
        </w:rPr>
        <w:t>smål</w:t>
      </w:r>
      <w:r w:rsidRPr="00BA550B">
        <w:rPr>
          <w:rFonts w:ascii="Times New Roman" w:hAnsi="Times New Roman" w:cs="Times New Roman"/>
        </w:rPr>
        <w:t xml:space="preserve"> mellem hver kommune.</w:t>
      </w:r>
    </w:p>
    <w:p w14:paraId="1ABD8EF2" w14:textId="77777777" w:rsidR="007141F0" w:rsidRDefault="007141F0" w:rsidP="00BA550B">
      <w:pPr>
        <w:rPr>
          <w:rFonts w:ascii="Times New Roman" w:hAnsi="Times New Roman" w:cs="Times New Roman"/>
        </w:rPr>
      </w:pPr>
    </w:p>
    <w:p w14:paraId="2561EE2C" w14:textId="73A136BE" w:rsidR="007141F0" w:rsidRPr="00CA4D74" w:rsidRDefault="00160D23" w:rsidP="00BA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 regressionsanalysen er der brug</w:t>
      </w:r>
      <w:r w:rsidR="008053B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="00FD382D">
        <w:rPr>
          <w:rFonts w:ascii="Times New Roman" w:hAnsi="Times New Roman" w:cs="Times New Roman"/>
        </w:rPr>
        <w:t>SAS</w:t>
      </w:r>
      <w:r w:rsidR="008053BB">
        <w:rPr>
          <w:rFonts w:ascii="Times New Roman" w:hAnsi="Times New Roman" w:cs="Times New Roman"/>
        </w:rPr>
        <w:t xml:space="preserve"> proceduren </w:t>
      </w:r>
      <w:r w:rsidR="00FD382D">
        <w:rPr>
          <w:rFonts w:ascii="Times New Roman" w:hAnsi="Times New Roman" w:cs="Times New Roman"/>
        </w:rPr>
        <w:t>PROC</w:t>
      </w:r>
      <w:r w:rsidR="008053BB">
        <w:rPr>
          <w:rFonts w:ascii="Times New Roman" w:hAnsi="Times New Roman" w:cs="Times New Roman"/>
        </w:rPr>
        <w:t xml:space="preserve"> </w:t>
      </w:r>
      <w:r w:rsidR="00FD382D">
        <w:rPr>
          <w:rFonts w:ascii="Times New Roman" w:hAnsi="Times New Roman" w:cs="Times New Roman"/>
        </w:rPr>
        <w:t>ROBUSTREG, i stedet for standard OLS estimation. ROBUSTREG er</w:t>
      </w:r>
      <w:r w:rsidR="00521364">
        <w:rPr>
          <w:rFonts w:ascii="Times New Roman" w:hAnsi="Times New Roman" w:cs="Times New Roman"/>
        </w:rPr>
        <w:t xml:space="preserve"> brugt, fordi den er</w:t>
      </w:r>
      <w:r w:rsidR="00FD382D">
        <w:rPr>
          <w:rFonts w:ascii="Times New Roman" w:hAnsi="Times New Roman" w:cs="Times New Roman"/>
        </w:rPr>
        <w:t xml:space="preserve"> robust </w:t>
      </w:r>
      <w:r w:rsidR="003419C3">
        <w:rPr>
          <w:rFonts w:ascii="Times New Roman" w:hAnsi="Times New Roman" w:cs="Times New Roman"/>
        </w:rPr>
        <w:t xml:space="preserve">overfor </w:t>
      </w:r>
      <w:r w:rsidR="00521364">
        <w:rPr>
          <w:rFonts w:ascii="Times New Roman" w:hAnsi="Times New Roman" w:cs="Times New Roman"/>
        </w:rPr>
        <w:t>outliers</w:t>
      </w:r>
      <w:r w:rsidR="00B82230">
        <w:rPr>
          <w:rFonts w:ascii="Times New Roman" w:hAnsi="Times New Roman" w:cs="Times New Roman"/>
        </w:rPr>
        <w:t xml:space="preserve">. Modellen giver derfor ikke den ”bedste” lineære sammenhæng som OLS, men vægter i stedet outlier kommuner lavere </w:t>
      </w:r>
      <w:r w:rsidR="00CA4D74">
        <w:rPr>
          <w:rFonts w:ascii="Times New Roman" w:hAnsi="Times New Roman" w:cs="Times New Roman"/>
        </w:rPr>
        <w:t>end OLS. Det betyder også at forklaringsgraden (R</w:t>
      </w:r>
      <w:r w:rsidR="00CA4D74">
        <w:rPr>
          <w:rFonts w:ascii="Times New Roman" w:hAnsi="Times New Roman" w:cs="Times New Roman"/>
          <w:vertAlign w:val="superscript"/>
        </w:rPr>
        <w:t>2</w:t>
      </w:r>
      <w:r w:rsidR="00CA4D74">
        <w:rPr>
          <w:rFonts w:ascii="Times New Roman" w:hAnsi="Times New Roman" w:cs="Times New Roman"/>
        </w:rPr>
        <w:t>)</w:t>
      </w:r>
      <w:r w:rsidR="00E70290">
        <w:rPr>
          <w:rFonts w:ascii="Times New Roman" w:hAnsi="Times New Roman" w:cs="Times New Roman"/>
        </w:rPr>
        <w:t xml:space="preserve"> er lavere end ved OLS</w:t>
      </w:r>
      <w:r w:rsidR="00C4390B">
        <w:rPr>
          <w:rFonts w:ascii="Times New Roman" w:hAnsi="Times New Roman" w:cs="Times New Roman"/>
        </w:rPr>
        <w:t xml:space="preserve"> </w:t>
      </w:r>
      <w:r w:rsidR="00E70290">
        <w:rPr>
          <w:rFonts w:ascii="Times New Roman" w:hAnsi="Times New Roman" w:cs="Times New Roman"/>
        </w:rPr>
        <w:t>og kan derfor kun bruges til at sammenligne modeller</w:t>
      </w:r>
      <w:r w:rsidR="00403F9D">
        <w:rPr>
          <w:rFonts w:ascii="Times New Roman" w:hAnsi="Times New Roman" w:cs="Times New Roman"/>
        </w:rPr>
        <w:t xml:space="preserve"> i de nedenstående afsnit</w:t>
      </w:r>
      <w:r w:rsidR="00E70290">
        <w:rPr>
          <w:rFonts w:ascii="Times New Roman" w:hAnsi="Times New Roman" w:cs="Times New Roman"/>
        </w:rPr>
        <w:t xml:space="preserve"> med hinanden</w:t>
      </w:r>
      <w:r w:rsidR="00B039F4">
        <w:rPr>
          <w:rFonts w:ascii="Times New Roman" w:hAnsi="Times New Roman" w:cs="Times New Roman"/>
        </w:rPr>
        <w:t xml:space="preserve"> (men prædiktionen er mere retvisende)</w:t>
      </w:r>
      <w:r w:rsidR="00C4390B">
        <w:rPr>
          <w:rFonts w:ascii="Times New Roman" w:hAnsi="Times New Roman" w:cs="Times New Roman"/>
        </w:rPr>
        <w:t>.</w:t>
      </w:r>
    </w:p>
    <w:p w14:paraId="67D81759" w14:textId="77777777" w:rsidR="00BA550B" w:rsidRPr="00BA550B" w:rsidRDefault="00BA550B" w:rsidP="00BA550B">
      <w:pPr>
        <w:rPr>
          <w:rFonts w:ascii="Times New Roman" w:hAnsi="Times New Roman" w:cs="Times New Roman"/>
        </w:rPr>
      </w:pPr>
    </w:p>
    <w:p w14:paraId="673D0C94" w14:textId="3DDDE587" w:rsidR="00BA550B" w:rsidRDefault="00B039F4" w:rsidP="00BA550B">
      <w:pPr>
        <w:rPr>
          <w:rFonts w:ascii="Times New Roman" w:hAnsi="Times New Roman" w:cs="Times New Roman"/>
        </w:rPr>
      </w:pPr>
      <w:r w:rsidRPr="00B039F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 </w:t>
      </w:r>
      <w:r w:rsidR="00002F6E">
        <w:rPr>
          <w:rFonts w:ascii="Times New Roman" w:hAnsi="Times New Roman" w:cs="Times New Roman"/>
        </w:rPr>
        <w:t xml:space="preserve">forklarende variable er udvalgt ved </w:t>
      </w:r>
      <w:r w:rsidR="0045395D">
        <w:rPr>
          <w:rFonts w:ascii="Times New Roman" w:hAnsi="Times New Roman" w:cs="Times New Roman"/>
        </w:rPr>
        <w:t xml:space="preserve">at lave baglæns udvælgelse ud fra en overspecificeret model, altså ved at starte med en model med alle tænkelige forklarende variable inkluderet </w:t>
      </w:r>
      <w:r w:rsidR="00BA2754">
        <w:rPr>
          <w:rFonts w:ascii="Times New Roman" w:hAnsi="Times New Roman" w:cs="Times New Roman"/>
        </w:rPr>
        <w:t>og så ekskludere den mindst signifikante variabel indtil</w:t>
      </w:r>
      <w:r w:rsidR="00866691">
        <w:rPr>
          <w:rFonts w:ascii="Times New Roman" w:hAnsi="Times New Roman" w:cs="Times New Roman"/>
        </w:rPr>
        <w:t xml:space="preserve"> alle variable i modellen er signifikante på et 5 pct. signifikansniveau.</w:t>
      </w:r>
    </w:p>
    <w:p w14:paraId="579449A3" w14:textId="77777777" w:rsidR="00BA2754" w:rsidRDefault="00BA2754" w:rsidP="00BA550B">
      <w:pPr>
        <w:rPr>
          <w:rFonts w:ascii="Times New Roman" w:hAnsi="Times New Roman" w:cs="Times New Roman"/>
        </w:rPr>
      </w:pPr>
    </w:p>
    <w:p w14:paraId="35113FC6" w14:textId="485D6778" w:rsidR="00BA2754" w:rsidRDefault="001927A7" w:rsidP="00BA5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Afstandsmålet dannes ud fra udgiftsprædiktionerne fra den endelige model for hvert udgiftsområde</w:t>
      </w:r>
      <w:r w:rsidR="0040556C">
        <w:rPr>
          <w:rFonts w:ascii="Times New Roman" w:hAnsi="Times New Roman" w:cs="Times New Roman"/>
        </w:rPr>
        <w:t xml:space="preserve">. Konkret beregnes afstandsmålet </w:t>
      </w:r>
      <w:r w:rsidR="00547BD7">
        <w:rPr>
          <w:rFonts w:ascii="Times New Roman" w:hAnsi="Times New Roman" w:cs="Times New Roman"/>
        </w:rPr>
        <w:t xml:space="preserve">for to vilkårlige kommuner </w:t>
      </w:r>
      <w:r w:rsidR="0040556C">
        <w:rPr>
          <w:rFonts w:ascii="Times New Roman" w:hAnsi="Times New Roman" w:cs="Times New Roman"/>
        </w:rPr>
        <w:t>på følgende vis:</w:t>
      </w:r>
    </w:p>
    <w:p w14:paraId="20945A0A" w14:textId="77777777" w:rsidR="0040556C" w:rsidRDefault="0040556C" w:rsidP="00BA550B">
      <w:pPr>
        <w:rPr>
          <w:rFonts w:ascii="Times New Roman" w:hAnsi="Times New Roman" w:cs="Times New Roman"/>
        </w:rPr>
      </w:pPr>
    </w:p>
    <w:p w14:paraId="504FDFF3" w14:textId="5CC1D16F" w:rsidR="0040556C" w:rsidRPr="00B039F4" w:rsidRDefault="0040556C" w:rsidP="00BA550B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Afstand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i,j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</m:e>
          </m:d>
        </m:oMath>
      </m:oMathPara>
    </w:p>
    <w:p w14:paraId="418F0201" w14:textId="77777777" w:rsidR="00BA550B" w:rsidRDefault="00BA550B" w:rsidP="00BA550B"/>
    <w:p w14:paraId="62B9B751" w14:textId="77777777" w:rsidR="005C36CE" w:rsidRDefault="009113C8" w:rsidP="00BA550B">
      <w:pPr>
        <w:rPr>
          <w:rFonts w:ascii="Times New Roman" w:eastAsiaTheme="minorEastAsia" w:hAnsi="Times New Roman" w:cs="Times New Roman"/>
        </w:rPr>
      </w:pPr>
      <w:r w:rsidRPr="009113C8">
        <w:rPr>
          <w:rFonts w:ascii="Times New Roman" w:hAnsi="Times New Roman" w:cs="Times New Roman"/>
        </w:rPr>
        <w:t xml:space="preserve">Hvor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og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er </w:t>
      </w:r>
      <w:r w:rsidR="00843491">
        <w:rPr>
          <w:rFonts w:ascii="Times New Roman" w:eastAsiaTheme="minorEastAsia" w:hAnsi="Times New Roman" w:cs="Times New Roman"/>
        </w:rPr>
        <w:t xml:space="preserve">de prædikterede udgifter for kommunerne </w:t>
      </w:r>
      <m:oMath>
        <m:r>
          <w:rPr>
            <w:rFonts w:ascii="Cambria Math" w:hAnsi="Cambria Math" w:cs="Times New Roman"/>
          </w:rPr>
          <m:t>i</m:t>
        </m:r>
      </m:oMath>
      <w:r w:rsidR="00843491">
        <w:rPr>
          <w:rFonts w:ascii="Times New Roman" w:eastAsiaTheme="minorEastAsia" w:hAnsi="Times New Roman" w:cs="Times New Roman"/>
        </w:rPr>
        <w:t xml:space="preserve"> og </w:t>
      </w:r>
      <m:oMath>
        <m:r>
          <w:rPr>
            <w:rFonts w:ascii="Cambria Math" w:hAnsi="Cambria Math" w:cs="Times New Roman"/>
          </w:rPr>
          <m:t>j</m:t>
        </m:r>
      </m:oMath>
      <w:r w:rsidR="009A426C">
        <w:rPr>
          <w:rFonts w:ascii="Times New Roman" w:eastAsiaTheme="minorEastAsia" w:hAnsi="Times New Roman" w:cs="Times New Roman"/>
        </w:rPr>
        <w:t xml:space="preserve"> ud fra de forklarende variable</w:t>
      </w:r>
      <w:r w:rsidR="00843491">
        <w:rPr>
          <w:rFonts w:ascii="Times New Roman" w:eastAsiaTheme="minorEastAsia" w:hAnsi="Times New Roman" w:cs="Times New Roman"/>
        </w:rPr>
        <w:t>.</w:t>
      </w:r>
    </w:p>
    <w:p w14:paraId="663D2955" w14:textId="59DBDCFD" w:rsidR="00BA550B" w:rsidRPr="009113C8" w:rsidRDefault="009A426C" w:rsidP="00BA550B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For nogle af udgiftsområderne er der lavet monotone transformationer i form af logaritmisk transformation af de</w:t>
      </w:r>
      <w:r w:rsidR="002370E1">
        <w:rPr>
          <w:rFonts w:ascii="Times New Roman" w:eastAsiaTheme="minorEastAsia" w:hAnsi="Times New Roman" w:cs="Times New Roman"/>
        </w:rPr>
        <w:t>n afhængige variabel</w:t>
      </w:r>
      <w:r w:rsidR="008C7E37">
        <w:rPr>
          <w:rFonts w:ascii="Times New Roman" w:eastAsiaTheme="minorEastAsia" w:hAnsi="Times New Roman" w:cs="Times New Roman"/>
        </w:rPr>
        <w:t>. H</w:t>
      </w:r>
      <w:r w:rsidR="002370E1">
        <w:rPr>
          <w:rFonts w:ascii="Times New Roman" w:eastAsiaTheme="minorEastAsia" w:hAnsi="Times New Roman" w:cs="Times New Roman"/>
        </w:rPr>
        <w:t>er ser afstandsmålet ud på følgende vis:</w:t>
      </w:r>
    </w:p>
    <w:p w14:paraId="3151CEEC" w14:textId="77777777" w:rsidR="009113C8" w:rsidRDefault="009113C8" w:rsidP="00BA550B"/>
    <w:p w14:paraId="6D91D0D0" w14:textId="2DD3DBB5" w:rsidR="008C7E37" w:rsidRPr="008C7E37" w:rsidRDefault="008C7E37" w:rsidP="008C7E37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Afstand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i,j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sub>
                  </m:sSub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sub>
                  </m:sSub>
                </m:sup>
              </m:sSup>
            </m:e>
          </m:d>
        </m:oMath>
      </m:oMathPara>
    </w:p>
    <w:p w14:paraId="1007E3EE" w14:textId="77777777" w:rsidR="008E095C" w:rsidRDefault="008E095C" w:rsidP="008C7E37">
      <w:pPr>
        <w:rPr>
          <w:rFonts w:ascii="Times New Roman" w:eastAsiaTheme="minorEastAsia" w:hAnsi="Times New Roman" w:cs="Times New Roman"/>
        </w:rPr>
      </w:pPr>
    </w:p>
    <w:p w14:paraId="74B93EF3" w14:textId="4B7DC6B3" w:rsidR="008C7E37" w:rsidRDefault="007A1D38" w:rsidP="008C7E3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Forskellen</w:t>
      </w:r>
      <w:r w:rsidR="008E095C">
        <w:rPr>
          <w:rFonts w:ascii="Times New Roman" w:eastAsiaTheme="minorEastAsia" w:hAnsi="Times New Roman" w:cs="Times New Roman"/>
        </w:rPr>
        <w:t xml:space="preserve"> mellem de to afstandsmål skyldes at de</w:t>
      </w:r>
      <w:r w:rsidR="008E095C" w:rsidRPr="008E095C">
        <w:rPr>
          <w:rFonts w:ascii="Times New Roman" w:eastAsiaTheme="minorEastAsia" w:hAnsi="Times New Roman" w:cs="Times New Roman"/>
        </w:rPr>
        <w:t xml:space="preserve"> </w:t>
      </w:r>
      <w:r w:rsidR="008E095C">
        <w:rPr>
          <w:rFonts w:ascii="Times New Roman" w:eastAsiaTheme="minorEastAsia" w:hAnsi="Times New Roman" w:cs="Times New Roman"/>
        </w:rPr>
        <w:t xml:space="preserve">logaritmisk transformerede variable </w:t>
      </w:r>
      <w:r w:rsidR="005C36CE">
        <w:rPr>
          <w:rFonts w:ascii="Times New Roman" w:eastAsiaTheme="minorEastAsia" w:hAnsi="Times New Roman" w:cs="Times New Roman"/>
        </w:rPr>
        <w:t>ønskes</w:t>
      </w:r>
      <w:r w:rsidR="008E095C">
        <w:rPr>
          <w:rFonts w:ascii="Times New Roman" w:eastAsiaTheme="minorEastAsia" w:hAnsi="Times New Roman" w:cs="Times New Roman"/>
        </w:rPr>
        <w:t xml:space="preserve"> tilbagetransformeret, så afstanden kan tolkes som afstanden</w:t>
      </w:r>
      <w:r w:rsidR="00D603B7">
        <w:rPr>
          <w:rFonts w:ascii="Times New Roman" w:eastAsiaTheme="minorEastAsia" w:hAnsi="Times New Roman" w:cs="Times New Roman"/>
        </w:rPr>
        <w:t xml:space="preserve"> i forventet udgiftsbehov</w:t>
      </w:r>
      <w:r w:rsidR="008E095C">
        <w:rPr>
          <w:rFonts w:ascii="Times New Roman" w:eastAsiaTheme="minorEastAsia" w:hAnsi="Times New Roman" w:cs="Times New Roman"/>
        </w:rPr>
        <w:t xml:space="preserve"> opgjort i kroner.</w:t>
      </w:r>
    </w:p>
    <w:p w14:paraId="7DD0136E" w14:textId="77777777" w:rsidR="005C36CE" w:rsidRDefault="005C36CE" w:rsidP="008C7E37">
      <w:pPr>
        <w:rPr>
          <w:rFonts w:ascii="Times New Roman" w:eastAsiaTheme="minorEastAsia" w:hAnsi="Times New Roman" w:cs="Times New Roman"/>
        </w:rPr>
      </w:pPr>
    </w:p>
    <w:p w14:paraId="6749A301" w14:textId="1527A72F" w:rsidR="005C36CE" w:rsidRPr="00B039F4" w:rsidRDefault="005C36CE" w:rsidP="008C7E37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Slutvis </w:t>
      </w:r>
      <w:r w:rsidR="003507F9">
        <w:rPr>
          <w:rFonts w:ascii="Times New Roman" w:eastAsiaTheme="minorEastAsia" w:hAnsi="Times New Roman" w:cs="Times New Roman"/>
        </w:rPr>
        <w:t xml:space="preserve">vælges </w:t>
      </w:r>
      <w:r w:rsidR="00C02F9F">
        <w:rPr>
          <w:rFonts w:ascii="Times New Roman" w:eastAsiaTheme="minorEastAsia" w:hAnsi="Times New Roman" w:cs="Times New Roman"/>
        </w:rPr>
        <w:t xml:space="preserve">der for hver kommune </w:t>
      </w:r>
      <w:r w:rsidR="003507F9">
        <w:rPr>
          <w:rFonts w:ascii="Times New Roman" w:eastAsiaTheme="minorEastAsia" w:hAnsi="Times New Roman" w:cs="Times New Roman"/>
        </w:rPr>
        <w:t xml:space="preserve">de fem kommuner </w:t>
      </w:r>
      <w:r w:rsidR="00C02F9F">
        <w:rPr>
          <w:rFonts w:ascii="Times New Roman" w:eastAsiaTheme="minorEastAsia" w:hAnsi="Times New Roman" w:cs="Times New Roman"/>
        </w:rPr>
        <w:t>med den laveste afstand i forventet udgiftsbehov til kommunen. Disse kommuner er kommunes sammenligningskommuner</w:t>
      </w:r>
      <w:r w:rsidR="00ED628A">
        <w:rPr>
          <w:rFonts w:ascii="Times New Roman" w:eastAsiaTheme="minorEastAsia" w:hAnsi="Times New Roman" w:cs="Times New Roman"/>
        </w:rPr>
        <w:t>.</w:t>
      </w:r>
    </w:p>
    <w:p w14:paraId="432DEEA9" w14:textId="77777777" w:rsidR="00A17394" w:rsidRDefault="00A17394" w:rsidP="00A17394">
      <w:pPr>
        <w:rPr>
          <w:rFonts w:ascii="Times New Roman" w:hAnsi="Times New Roman" w:cs="Times New Roman"/>
        </w:rPr>
      </w:pPr>
    </w:p>
    <w:p w14:paraId="31F7FA0B" w14:textId="77777777" w:rsidR="00A17394" w:rsidRDefault="00A17394" w:rsidP="00A17394">
      <w:pPr>
        <w:rPr>
          <w:rFonts w:ascii="Times New Roman" w:hAnsi="Times New Roman" w:cs="Times New Roman"/>
        </w:rPr>
      </w:pPr>
    </w:p>
    <w:p w14:paraId="760F191B" w14:textId="77777777" w:rsidR="00A17394" w:rsidRPr="00A17394" w:rsidRDefault="00A17394" w:rsidP="00A17394">
      <w:pPr>
        <w:rPr>
          <w:rFonts w:ascii="Times New Roman" w:hAnsi="Times New Roman" w:cs="Times New Roman"/>
        </w:rPr>
      </w:pPr>
    </w:p>
    <w:p w14:paraId="55C3FFC8" w14:textId="5B387A8D" w:rsidR="004545E3" w:rsidRDefault="004545E3" w:rsidP="000F3AD3">
      <w:pPr>
        <w:pStyle w:val="Overskrift1"/>
        <w:rPr>
          <w:rFonts w:ascii="Times New Roman" w:hAnsi="Times New Roman" w:cs="Times New Roman"/>
        </w:rPr>
      </w:pPr>
      <w:bookmarkStart w:id="5" w:name="_Toc207975101"/>
      <w:r w:rsidRPr="009C1B46">
        <w:rPr>
          <w:rFonts w:ascii="Times New Roman" w:hAnsi="Times New Roman" w:cs="Times New Roman"/>
        </w:rPr>
        <w:t>Dataudvælgelse</w:t>
      </w:r>
      <w:bookmarkEnd w:id="5"/>
    </w:p>
    <w:p w14:paraId="7CE9E4DE" w14:textId="610EDB22" w:rsidR="00B4238D" w:rsidRDefault="002D64C9" w:rsidP="00B4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variable i de nedenstående modeller er lavet ud fra data hentet fra</w:t>
      </w:r>
      <w:r w:rsidR="00654AD9">
        <w:rPr>
          <w:rFonts w:ascii="Times New Roman" w:hAnsi="Times New Roman" w:cs="Times New Roman"/>
        </w:rPr>
        <w:t xml:space="preserve"> udelukkende </w:t>
      </w:r>
      <w:r>
        <w:rPr>
          <w:rFonts w:ascii="Times New Roman" w:hAnsi="Times New Roman" w:cs="Times New Roman"/>
        </w:rPr>
        <w:t xml:space="preserve">Forskningsservice og </w:t>
      </w:r>
      <w:r w:rsidR="00654AD9">
        <w:rPr>
          <w:rFonts w:ascii="Times New Roman" w:hAnsi="Times New Roman" w:cs="Times New Roman"/>
        </w:rPr>
        <w:t xml:space="preserve">Statistikbanken. </w:t>
      </w:r>
    </w:p>
    <w:p w14:paraId="3D65153C" w14:textId="250D0BF9" w:rsidR="00654AD9" w:rsidRDefault="00654AD9" w:rsidP="00B4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 afhængige variable er lavet pba. kommunernes regnskab </w:t>
      </w:r>
      <w:r w:rsidR="00120540">
        <w:rPr>
          <w:rFonts w:ascii="Times New Roman" w:hAnsi="Times New Roman" w:cs="Times New Roman"/>
        </w:rPr>
        <w:t xml:space="preserve">for 2023 og 2024, for at sikre mere tidsrobuste resultater. De enkelte afhængige variable er således beregnet ved at betragte 2023-2024 som en </w:t>
      </w:r>
      <w:r w:rsidR="007B04FF">
        <w:rPr>
          <w:rFonts w:ascii="Times New Roman" w:hAnsi="Times New Roman" w:cs="Times New Roman"/>
        </w:rPr>
        <w:t>kontinueret periode. Eksempelvis er den afhængige variabel for skoleområdet beregnet som de totale udgifter for skole</w:t>
      </w:r>
      <w:r w:rsidR="005D0960">
        <w:rPr>
          <w:rFonts w:ascii="Times New Roman" w:hAnsi="Times New Roman" w:cs="Times New Roman"/>
        </w:rPr>
        <w:t>afgrænsningen (jf. nedenstående tabel) for 2023 plus 2024 regnskabet divideret med</w:t>
      </w:r>
      <w:r w:rsidR="00B4148B">
        <w:rPr>
          <w:rFonts w:ascii="Times New Roman" w:hAnsi="Times New Roman" w:cs="Times New Roman"/>
        </w:rPr>
        <w:t xml:space="preserve"> summen af</w:t>
      </w:r>
      <w:r w:rsidR="005D0960">
        <w:rPr>
          <w:rFonts w:ascii="Times New Roman" w:hAnsi="Times New Roman" w:cs="Times New Roman"/>
        </w:rPr>
        <w:t xml:space="preserve"> antallet af 6-16-årige i 2023 </w:t>
      </w:r>
      <w:r w:rsidR="00B4148B">
        <w:rPr>
          <w:rFonts w:ascii="Times New Roman" w:hAnsi="Times New Roman" w:cs="Times New Roman"/>
        </w:rPr>
        <w:t>og</w:t>
      </w:r>
      <w:r w:rsidR="005D0960">
        <w:rPr>
          <w:rFonts w:ascii="Times New Roman" w:hAnsi="Times New Roman" w:cs="Times New Roman"/>
        </w:rPr>
        <w:t xml:space="preserve"> antallet </w:t>
      </w:r>
      <w:r w:rsidR="00B4148B">
        <w:rPr>
          <w:rFonts w:ascii="Times New Roman" w:hAnsi="Times New Roman" w:cs="Times New Roman"/>
        </w:rPr>
        <w:t>af 6-16-årige i</w:t>
      </w:r>
      <w:r w:rsidR="005D0960">
        <w:rPr>
          <w:rFonts w:ascii="Times New Roman" w:hAnsi="Times New Roman" w:cs="Times New Roman"/>
        </w:rPr>
        <w:t xml:space="preserve"> 2024</w:t>
      </w:r>
      <w:r w:rsidR="00B4148B">
        <w:rPr>
          <w:rFonts w:ascii="Times New Roman" w:hAnsi="Times New Roman" w:cs="Times New Roman"/>
        </w:rPr>
        <w:t>.</w:t>
      </w:r>
    </w:p>
    <w:p w14:paraId="589FE02C" w14:textId="77777777" w:rsidR="00B4148B" w:rsidRDefault="00B4148B" w:rsidP="00B4238D">
      <w:pPr>
        <w:rPr>
          <w:rFonts w:ascii="Times New Roman" w:hAnsi="Times New Roman" w:cs="Times New Roman"/>
        </w:rPr>
      </w:pPr>
    </w:p>
    <w:p w14:paraId="1492AA24" w14:textId="0A9E396A" w:rsidR="00B4148B" w:rsidRPr="008E33BF" w:rsidRDefault="00B4148B" w:rsidP="00B4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at sikre ensartethed</w:t>
      </w:r>
      <w:r w:rsidR="00B94B1C">
        <w:rPr>
          <w:rFonts w:ascii="Times New Roman" w:hAnsi="Times New Roman" w:cs="Times New Roman"/>
        </w:rPr>
        <w:t xml:space="preserve"> og forklaringsstyrke</w:t>
      </w:r>
      <w:r>
        <w:rPr>
          <w:rFonts w:ascii="Times New Roman" w:hAnsi="Times New Roman" w:cs="Times New Roman"/>
        </w:rPr>
        <w:t xml:space="preserve"> bygger de forklarende variable </w:t>
      </w:r>
      <w:r w:rsidR="004267CF">
        <w:rPr>
          <w:rFonts w:ascii="Times New Roman" w:hAnsi="Times New Roman" w:cs="Times New Roman"/>
        </w:rPr>
        <w:t>også på data for den samlede 2023-2024 periode; enten i form af et simpelt gennemsnit af variablen for 2023 og 2024 eller bygget ved at betragte 2023-2024 som en kontinuert periode.</w:t>
      </w:r>
      <w:r w:rsidR="00DF6F88">
        <w:rPr>
          <w:rFonts w:ascii="Times New Roman" w:hAnsi="Times New Roman" w:cs="Times New Roman"/>
        </w:rPr>
        <w:t xml:space="preserve"> Nogle få variable har ikke været mulig at lave på 2024 data og disse </w:t>
      </w:r>
      <w:r w:rsidR="00DF6F88" w:rsidRPr="008E33BF">
        <w:rPr>
          <w:rFonts w:ascii="Times New Roman" w:hAnsi="Times New Roman" w:cs="Times New Roman"/>
        </w:rPr>
        <w:t>bygger derfor udelukkende på data for</w:t>
      </w:r>
      <w:r w:rsidR="001B3344" w:rsidRPr="008E33BF">
        <w:rPr>
          <w:rFonts w:ascii="Times New Roman" w:hAnsi="Times New Roman" w:cs="Times New Roman"/>
        </w:rPr>
        <w:t xml:space="preserve"> 2023 – dette gælder f.eks.</w:t>
      </w:r>
      <w:r w:rsidR="00DF6F88" w:rsidRPr="008E33BF">
        <w:rPr>
          <w:rFonts w:ascii="Times New Roman" w:hAnsi="Times New Roman" w:cs="Times New Roman"/>
        </w:rPr>
        <w:t xml:space="preserve"> </w:t>
      </w:r>
      <w:r w:rsidR="001B3344" w:rsidRPr="008E33BF">
        <w:rPr>
          <w:rFonts w:ascii="Times New Roman" w:hAnsi="Times New Roman" w:cs="Times New Roman"/>
        </w:rPr>
        <w:t>variable bygget på indkomstdata. Det gælder også variable, hvor data er uændret mellem de to perioder, som f.eks.</w:t>
      </w:r>
      <w:r w:rsidR="00B94B1C" w:rsidRPr="008E33BF">
        <w:rPr>
          <w:rFonts w:ascii="Times New Roman" w:hAnsi="Times New Roman" w:cs="Times New Roman"/>
        </w:rPr>
        <w:t xml:space="preserve"> kommuneareal. Variable der består udelukkende af 2023 data, vil være angivet i det tilførende område</w:t>
      </w:r>
      <w:r w:rsidR="0067549E">
        <w:rPr>
          <w:rFonts w:ascii="Times New Roman" w:hAnsi="Times New Roman" w:cs="Times New Roman"/>
        </w:rPr>
        <w:t>s</w:t>
      </w:r>
      <w:r w:rsidR="00B94B1C" w:rsidRPr="008E33BF">
        <w:rPr>
          <w:rFonts w:ascii="Times New Roman" w:hAnsi="Times New Roman" w:cs="Times New Roman"/>
        </w:rPr>
        <w:t xml:space="preserve"> afsnit.</w:t>
      </w:r>
    </w:p>
    <w:p w14:paraId="2DE16888" w14:textId="4E5609E4" w:rsidR="008E33BF" w:rsidRPr="008E33BF" w:rsidRDefault="008E33BF" w:rsidP="00B4238D">
      <w:pPr>
        <w:rPr>
          <w:rFonts w:ascii="Times New Roman" w:hAnsi="Times New Roman" w:cs="Times New Roman"/>
        </w:rPr>
      </w:pPr>
    </w:p>
    <w:p w14:paraId="20A461B9" w14:textId="795193AF" w:rsidR="00B4238D" w:rsidRDefault="008E33BF" w:rsidP="00B4238D">
      <w:pPr>
        <w:rPr>
          <w:rFonts w:ascii="Times New Roman" w:hAnsi="Times New Roman" w:cs="Times New Roman"/>
        </w:rPr>
      </w:pPr>
      <w:r w:rsidRPr="008E33BF">
        <w:rPr>
          <w:rFonts w:ascii="Times New Roman" w:hAnsi="Times New Roman" w:cs="Times New Roman"/>
        </w:rPr>
        <w:t xml:space="preserve">I den nedenstående </w:t>
      </w:r>
      <w:r>
        <w:rPr>
          <w:rFonts w:ascii="Times New Roman" w:hAnsi="Times New Roman" w:cs="Times New Roman"/>
        </w:rPr>
        <w:t xml:space="preserve">tabel, kan </w:t>
      </w:r>
      <w:r w:rsidR="00F96AA1">
        <w:rPr>
          <w:rFonts w:ascii="Times New Roman" w:hAnsi="Times New Roman" w:cs="Times New Roman"/>
        </w:rPr>
        <w:t xml:space="preserve">afgrænsningerne </w:t>
      </w:r>
      <w:r w:rsidR="00776092">
        <w:rPr>
          <w:rFonts w:ascii="Times New Roman" w:hAnsi="Times New Roman" w:cs="Times New Roman"/>
        </w:rPr>
        <w:t>til de afhængige variable ses. Regnskabstallene</w:t>
      </w:r>
      <w:r w:rsidR="003D47BA">
        <w:rPr>
          <w:rFonts w:ascii="Times New Roman" w:hAnsi="Times New Roman" w:cs="Times New Roman"/>
        </w:rPr>
        <w:t xml:space="preserve"> for individuelle funktioner</w:t>
      </w:r>
      <w:r w:rsidR="00776092">
        <w:rPr>
          <w:rFonts w:ascii="Times New Roman" w:hAnsi="Times New Roman" w:cs="Times New Roman"/>
        </w:rPr>
        <w:t xml:space="preserve"> kan findes på DST-tabellen </w:t>
      </w:r>
      <w:r w:rsidR="003D47BA">
        <w:rPr>
          <w:rFonts w:ascii="Times New Roman" w:hAnsi="Times New Roman" w:cs="Times New Roman"/>
        </w:rPr>
        <w:t>REGK31 og regnskabstallene for hele gruppering 200 til konstruktionen af den afhængige variabel</w:t>
      </w:r>
      <w:r w:rsidR="00DE7070">
        <w:rPr>
          <w:rFonts w:ascii="Times New Roman" w:hAnsi="Times New Roman" w:cs="Times New Roman"/>
        </w:rPr>
        <w:t xml:space="preserve"> til Administrationsområdet kan findes på DST-tabellen REGK100.</w:t>
      </w:r>
    </w:p>
    <w:p w14:paraId="6ECD8E25" w14:textId="567C29D9" w:rsidR="00DE7070" w:rsidRDefault="00DE7070" w:rsidP="00B4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til konstruktion af variablen til det tværgående område kan findes </w:t>
      </w:r>
      <w:r w:rsidR="004F6384">
        <w:rPr>
          <w:rFonts w:ascii="Times New Roman" w:hAnsi="Times New Roman" w:cs="Times New Roman"/>
        </w:rPr>
        <w:t xml:space="preserve">på </w:t>
      </w:r>
      <w:hyperlink r:id="rId14" w:history="1">
        <w:r w:rsidR="004F6384" w:rsidRPr="004F6384">
          <w:rPr>
            <w:rStyle w:val="Hyperlink"/>
            <w:rFonts w:ascii="Times New Roman" w:hAnsi="Times New Roman" w:cs="Times New Roman"/>
          </w:rPr>
          <w:t>De Kommunale Nøgletal</w:t>
        </w:r>
      </w:hyperlink>
      <w:r w:rsidR="004F6384">
        <w:rPr>
          <w:rFonts w:ascii="Times New Roman" w:hAnsi="Times New Roman" w:cs="Times New Roman"/>
        </w:rPr>
        <w:t>.</w:t>
      </w:r>
    </w:p>
    <w:p w14:paraId="603A04F0" w14:textId="77777777" w:rsidR="004F6384" w:rsidRDefault="004F6384" w:rsidP="00B4238D">
      <w:pPr>
        <w:rPr>
          <w:rFonts w:ascii="Times New Roman" w:hAnsi="Times New Roman" w:cs="Times New Roman"/>
        </w:rPr>
      </w:pPr>
    </w:p>
    <w:p w14:paraId="1C368DDA" w14:textId="5F461CAD" w:rsidR="004F6384" w:rsidRPr="008E33BF" w:rsidRDefault="004F6384" w:rsidP="00B4238D">
      <w:pPr>
        <w:rPr>
          <w:rFonts w:ascii="Times New Roman" w:hAnsi="Times New Roman" w:cs="Times New Roman"/>
        </w:rPr>
      </w:pPr>
      <w:r w:rsidRPr="007E6DE4">
        <w:rPr>
          <w:rFonts w:ascii="Times New Roman" w:hAnsi="Times New Roman" w:cs="Times New Roman"/>
        </w:rPr>
        <w:t>Når mod</w:t>
      </w:r>
      <w:r>
        <w:rPr>
          <w:rFonts w:ascii="Times New Roman" w:hAnsi="Times New Roman" w:cs="Times New Roman"/>
        </w:rPr>
        <w:t>ellen skal opdateres, er det vigtigt at forhøre ØS, om der skal ændres i variabelafgrænsningerne for de afhængige variable (dette er sandsynligvis tilfældet for</w:t>
      </w:r>
      <w:r w:rsidR="00426C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hvert fald</w:t>
      </w:r>
      <w:r w:rsidR="00426C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ældre</w:t>
      </w:r>
      <w:r w:rsidR="00426C1D">
        <w:rPr>
          <w:rFonts w:ascii="Times New Roman" w:hAnsi="Times New Roman" w:cs="Times New Roman"/>
        </w:rPr>
        <w:t>området</w:t>
      </w:r>
      <w:r>
        <w:rPr>
          <w:rFonts w:ascii="Times New Roman" w:hAnsi="Times New Roman" w:cs="Times New Roman"/>
        </w:rPr>
        <w:t>).</w:t>
      </w:r>
    </w:p>
    <w:p w14:paraId="6E61C61A" w14:textId="77777777" w:rsidR="008E33BF" w:rsidRPr="00B4238D" w:rsidRDefault="008E33BF" w:rsidP="00B4238D"/>
    <w:tbl>
      <w:tblPr>
        <w:tblW w:w="7826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5295"/>
      </w:tblGrid>
      <w:tr w:rsidR="006772CF" w:rsidRPr="006772CF" w14:paraId="0DD70D58" w14:textId="77777777" w:rsidTr="00F85C6A">
        <w:trPr>
          <w:trHeight w:val="264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3DA3B460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Område 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4C4BAA74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Afhængig variabel </w:t>
            </w:r>
          </w:p>
        </w:tc>
      </w:tr>
      <w:tr w:rsidR="006772CF" w:rsidRPr="006772CF" w14:paraId="4FC98312" w14:textId="77777777" w:rsidTr="00F96AA1">
        <w:trPr>
          <w:trHeight w:val="874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0E279D59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Det tværgående (økonomi, personale og borger) 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38547D1E" w14:textId="77777777" w:rsidR="00776092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Udgiftsbehov </w:t>
            </w:r>
            <w:bookmarkStart w:id="6" w:name="_Hlk207805551"/>
            <w:r w:rsidRPr="006772CF">
              <w:rPr>
                <w:rFonts w:ascii="Times New Roman" w:hAnsi="Times New Roman" w:cs="Times New Roman"/>
                <w:b/>
                <w:bCs/>
              </w:rPr>
              <w:t>jf. ”Bekendtgørelse af lov om kommunal udligning og generelle tilskud til kommuner”, §3-5</w:t>
            </w:r>
          </w:p>
          <w:bookmarkEnd w:id="6"/>
          <w:p w14:paraId="20CC1189" w14:textId="1C50C3EA" w:rsidR="006772CF" w:rsidRPr="006772CF" w:rsidRDefault="00F96AA1" w:rsidP="00CD08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(Variablen kan laves her </w:t>
            </w:r>
            <w:hyperlink r:id="rId15" w:history="1">
              <w:r w:rsidRPr="00F96AA1">
                <w:rPr>
                  <w:rStyle w:val="Hyperlink"/>
                  <w:rFonts w:ascii="Times New Roman" w:hAnsi="Times New Roman" w:cs="Times New Roman"/>
                  <w:b/>
                  <w:bCs/>
                </w:rPr>
                <w:t>De Kommunale Nøgletal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772CF" w:rsidRPr="006772CF" w14:paraId="3B32A56C" w14:textId="77777777" w:rsidTr="00F85C6A">
        <w:trPr>
          <w:trHeight w:val="511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00B61C44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Skole 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6566FE32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Nettodriftsudgifter pr. 6-16-årige, funktionerne 3.22.01, 3.22.02, 3.22.04 og 3.22.06-3.22.09 </w:t>
            </w:r>
          </w:p>
        </w:tc>
      </w:tr>
      <w:tr w:rsidR="006772CF" w:rsidRPr="006772CF" w14:paraId="7F0666F6" w14:textId="77777777" w:rsidTr="00F85C6A">
        <w:trPr>
          <w:trHeight w:val="810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2100FCB3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Voksenhandicap 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3DEB180C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>Nettodriftsudgifter pr. 18-66-årige, funktionerne 5.38.38-5.38.42, 5.38.44, 5.38.45, 5.38.50-5.38.54, 5.38.58, 5.38.59 (alle funktioner under hovedfunktion 5.38)</w:t>
            </w:r>
          </w:p>
        </w:tc>
      </w:tr>
      <w:tr w:rsidR="006772CF" w:rsidRPr="006772CF" w14:paraId="54D17231" w14:textId="77777777" w:rsidTr="00F85C6A">
        <w:trPr>
          <w:trHeight w:val="517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33A8ED12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Udsatte børn og unge 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729B8F32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Nettodriftsudgifter pr. 0-22-årige, funktionerne 5.28.20-5.28.26 </w:t>
            </w:r>
          </w:p>
        </w:tc>
      </w:tr>
      <w:tr w:rsidR="006772CF" w:rsidRPr="006772CF" w14:paraId="78242872" w14:textId="77777777" w:rsidTr="00F85C6A">
        <w:trPr>
          <w:trHeight w:val="549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0216938D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Ældre 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37274238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>Nettodriftsudgifter pr. +67-årige, funktionerne 5.30.26-5.30.29, 5.30.31, 5.30.36</w:t>
            </w:r>
          </w:p>
        </w:tc>
      </w:tr>
      <w:tr w:rsidR="006772CF" w:rsidRPr="006772CF" w14:paraId="075E1E3F" w14:textId="77777777" w:rsidTr="00F85C6A">
        <w:trPr>
          <w:trHeight w:val="544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1E30A6E9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>Dagtilbud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  <w:hideMark/>
          </w:tcPr>
          <w:p w14:paraId="4B7FF81C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>Nettodriftsudgifter pr. 0-5-årige, funktionerne 5.25.10, 5.25.11, 5.25.13, 5.25.14, 5.25.19, 3.22.16</w:t>
            </w:r>
          </w:p>
        </w:tc>
      </w:tr>
      <w:tr w:rsidR="006772CF" w:rsidRPr="006772CF" w14:paraId="5BAB280B" w14:textId="77777777" w:rsidTr="00F85C6A">
        <w:trPr>
          <w:trHeight w:val="622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</w:tcPr>
          <w:p w14:paraId="40BB02B8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>Administration</w:t>
            </w:r>
          </w:p>
        </w:tc>
        <w:tc>
          <w:tcPr>
            <w:tcW w:w="5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18" w:type="dxa"/>
              <w:left w:w="107" w:type="dxa"/>
              <w:bottom w:w="0" w:type="dxa"/>
              <w:right w:w="115" w:type="dxa"/>
            </w:tcMar>
          </w:tcPr>
          <w:p w14:paraId="616430A6" w14:textId="77777777" w:rsidR="006772CF" w:rsidRPr="006772CF" w:rsidRDefault="006772CF" w:rsidP="00CD08CE">
            <w:pPr>
              <w:rPr>
                <w:rFonts w:ascii="Times New Roman" w:hAnsi="Times New Roman" w:cs="Times New Roman"/>
                <w:b/>
                <w:bCs/>
              </w:rPr>
            </w:pPr>
            <w:r w:rsidRPr="006772CF">
              <w:rPr>
                <w:rFonts w:ascii="Times New Roman" w:hAnsi="Times New Roman" w:cs="Times New Roman"/>
                <w:b/>
                <w:bCs/>
              </w:rPr>
              <w:t xml:space="preserve">Nettodriftsudgifter pr. indbygger, funktionerne 6.45.50-6.45.59, hele gruppering 200 </w:t>
            </w:r>
          </w:p>
        </w:tc>
      </w:tr>
    </w:tbl>
    <w:p w14:paraId="1D12DF46" w14:textId="77777777" w:rsidR="009B3FB9" w:rsidRPr="007E6DE4" w:rsidRDefault="009B3FB9" w:rsidP="009B3FB9">
      <w:pPr>
        <w:rPr>
          <w:rFonts w:ascii="Times New Roman" w:hAnsi="Times New Roman" w:cs="Times New Roman"/>
        </w:rPr>
      </w:pPr>
    </w:p>
    <w:p w14:paraId="177B4041" w14:textId="6DD92814" w:rsidR="009B3FB9" w:rsidRPr="002078F6" w:rsidRDefault="009B3FB9" w:rsidP="009B3FB9">
      <w:pPr>
        <w:pStyle w:val="Overskrift1"/>
        <w:rPr>
          <w:rFonts w:ascii="Times New Roman" w:hAnsi="Times New Roman" w:cs="Times New Roman"/>
        </w:rPr>
      </w:pPr>
      <w:bookmarkStart w:id="7" w:name="_Toc207975102"/>
      <w:r w:rsidRPr="002078F6">
        <w:rPr>
          <w:rFonts w:ascii="Times New Roman" w:hAnsi="Times New Roman" w:cs="Times New Roman"/>
        </w:rPr>
        <w:lastRenderedPageBreak/>
        <w:t>Dagtilbudsområdet</w:t>
      </w:r>
      <w:bookmarkEnd w:id="7"/>
    </w:p>
    <w:p w14:paraId="60A505C4" w14:textId="0439557B" w:rsidR="0007117E" w:rsidRP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8" w:name="_Toc207975103"/>
      <w:r w:rsidRPr="002078F6">
        <w:rPr>
          <w:rFonts w:ascii="Times New Roman" w:hAnsi="Times New Roman" w:cs="Times New Roman"/>
        </w:rPr>
        <w:t>Model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912"/>
      </w:tblGrid>
      <w:tr w:rsidR="000B3BF6" w:rsidRPr="00076883" w14:paraId="744D8840" w14:textId="77777777" w:rsidTr="00751D07">
        <w:trPr>
          <w:cantSplit/>
          <w:jc w:val="center"/>
        </w:trPr>
        <w:tc>
          <w:tcPr>
            <w:tcW w:w="1975" w:type="dxa"/>
            <w:gridSpan w:val="2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1819C14" w14:textId="77777777" w:rsidR="000B3BF6" w:rsidRPr="00076883" w:rsidRDefault="000B3BF6" w:rsidP="00CD08CE">
            <w:pPr>
              <w:keepNext/>
              <w:spacing w:before="60" w:after="60"/>
              <w:jc w:val="center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Goodness-of-Fit</w:t>
            </w:r>
          </w:p>
        </w:tc>
      </w:tr>
      <w:tr w:rsidR="000B3BF6" w:rsidRPr="00076883" w14:paraId="2F7415A5" w14:textId="77777777" w:rsidTr="00751D07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D70E90C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Statistic</w:t>
            </w:r>
          </w:p>
        </w:tc>
        <w:tc>
          <w:tcPr>
            <w:tcW w:w="91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FA95D7B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Value</w:t>
            </w:r>
          </w:p>
        </w:tc>
      </w:tr>
      <w:tr w:rsidR="000B3BF6" w:rsidRPr="00076883" w14:paraId="5FF97E5E" w14:textId="77777777" w:rsidTr="00751D07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left w:w="60" w:type="dxa"/>
              <w:right w:w="60" w:type="dxa"/>
            </w:tcMar>
          </w:tcPr>
          <w:p w14:paraId="136F2C3E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R-Square</w:t>
            </w:r>
          </w:p>
        </w:tc>
        <w:tc>
          <w:tcPr>
            <w:tcW w:w="912" w:type="dxa"/>
            <w:shd w:val="clear" w:color="auto" w:fill="FFFFFF"/>
            <w:tcMar>
              <w:left w:w="60" w:type="dxa"/>
              <w:right w:w="60" w:type="dxa"/>
            </w:tcMar>
          </w:tcPr>
          <w:p w14:paraId="2B00FD13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0.2758</w:t>
            </w:r>
          </w:p>
        </w:tc>
      </w:tr>
      <w:tr w:rsidR="000B3BF6" w:rsidRPr="00076883" w14:paraId="7078E6D3" w14:textId="77777777" w:rsidTr="00751D07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left w:w="60" w:type="dxa"/>
              <w:right w:w="60" w:type="dxa"/>
            </w:tcMar>
          </w:tcPr>
          <w:p w14:paraId="0171CC65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AICR</w:t>
            </w:r>
          </w:p>
        </w:tc>
        <w:tc>
          <w:tcPr>
            <w:tcW w:w="912" w:type="dxa"/>
            <w:shd w:val="clear" w:color="auto" w:fill="FFFFFF"/>
            <w:tcMar>
              <w:left w:w="60" w:type="dxa"/>
              <w:right w:w="60" w:type="dxa"/>
            </w:tcMar>
          </w:tcPr>
          <w:p w14:paraId="05BAF5EB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76.9988</w:t>
            </w:r>
          </w:p>
        </w:tc>
      </w:tr>
      <w:tr w:rsidR="000B3BF6" w:rsidRPr="00076883" w14:paraId="4C053EAE" w14:textId="77777777" w:rsidTr="00751D07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left w:w="60" w:type="dxa"/>
              <w:right w:w="60" w:type="dxa"/>
            </w:tcMar>
          </w:tcPr>
          <w:p w14:paraId="693C29AA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BICR</w:t>
            </w:r>
          </w:p>
        </w:tc>
        <w:tc>
          <w:tcPr>
            <w:tcW w:w="912" w:type="dxa"/>
            <w:shd w:val="clear" w:color="auto" w:fill="FFFFFF"/>
            <w:tcMar>
              <w:left w:w="60" w:type="dxa"/>
              <w:right w:w="60" w:type="dxa"/>
            </w:tcMar>
          </w:tcPr>
          <w:p w14:paraId="441746D5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90.2118</w:t>
            </w:r>
          </w:p>
        </w:tc>
      </w:tr>
      <w:tr w:rsidR="000B3BF6" w:rsidRPr="00076883" w14:paraId="320EEAB8" w14:textId="77777777" w:rsidTr="00751D07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left w:w="60" w:type="dxa"/>
              <w:right w:w="60" w:type="dxa"/>
            </w:tcMar>
          </w:tcPr>
          <w:p w14:paraId="0042893C" w14:textId="77777777" w:rsidR="000B3BF6" w:rsidRPr="00076883" w:rsidRDefault="000B3BF6" w:rsidP="00CD08CE">
            <w:pPr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Deviance</w:t>
            </w:r>
          </w:p>
        </w:tc>
        <w:tc>
          <w:tcPr>
            <w:tcW w:w="912" w:type="dxa"/>
            <w:shd w:val="clear" w:color="auto" w:fill="FFFFFF"/>
            <w:tcMar>
              <w:left w:w="60" w:type="dxa"/>
              <w:right w:w="60" w:type="dxa"/>
            </w:tcMar>
          </w:tcPr>
          <w:p w14:paraId="1397651E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1.9856E9</w:t>
            </w:r>
          </w:p>
        </w:tc>
      </w:tr>
    </w:tbl>
    <w:p w14:paraId="3247B533" w14:textId="77777777" w:rsidR="0007117E" w:rsidRPr="00076883" w:rsidRDefault="0007117E" w:rsidP="0007117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425"/>
        <w:gridCol w:w="973"/>
        <w:gridCol w:w="1023"/>
        <w:gridCol w:w="890"/>
        <w:gridCol w:w="889"/>
        <w:gridCol w:w="1234"/>
        <w:gridCol w:w="1199"/>
      </w:tblGrid>
      <w:tr w:rsidR="000B3BF6" w:rsidRPr="00076883" w14:paraId="2654517F" w14:textId="77777777" w:rsidTr="00751D07">
        <w:trPr>
          <w:cantSplit/>
          <w:jc w:val="center"/>
        </w:trPr>
        <w:tc>
          <w:tcPr>
            <w:tcW w:w="8632" w:type="dxa"/>
            <w:gridSpan w:val="8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CA4B8DB" w14:textId="77777777" w:rsidR="000B3BF6" w:rsidRPr="00076883" w:rsidRDefault="000B3BF6" w:rsidP="00CD08CE">
            <w:pPr>
              <w:keepNext/>
              <w:spacing w:before="60" w:after="60"/>
              <w:jc w:val="center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Parameter Estimates</w:t>
            </w:r>
          </w:p>
        </w:tc>
      </w:tr>
      <w:tr w:rsidR="000B3BF6" w:rsidRPr="00076883" w14:paraId="0C1950F6" w14:textId="77777777" w:rsidTr="00751D07">
        <w:trPr>
          <w:cantSplit/>
          <w:jc w:val="center"/>
        </w:trPr>
        <w:tc>
          <w:tcPr>
            <w:tcW w:w="1999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BC747DC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Parameter</w:t>
            </w:r>
          </w:p>
        </w:tc>
        <w:tc>
          <w:tcPr>
            <w:tcW w:w="425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71C8AC6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DF</w:t>
            </w:r>
          </w:p>
        </w:tc>
        <w:tc>
          <w:tcPr>
            <w:tcW w:w="973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D04D58D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Estimate</w:t>
            </w:r>
          </w:p>
        </w:tc>
        <w:tc>
          <w:tcPr>
            <w:tcW w:w="1023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D81535E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Standard</w:t>
            </w: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br/>
              <w:t>Error</w:t>
            </w:r>
          </w:p>
        </w:tc>
        <w:tc>
          <w:tcPr>
            <w:tcW w:w="1779" w:type="dxa"/>
            <w:gridSpan w:val="2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568327C" w14:textId="77777777" w:rsidR="000B3BF6" w:rsidRPr="00076883" w:rsidRDefault="000B3BF6" w:rsidP="00CD08CE">
            <w:pPr>
              <w:keepNext/>
              <w:spacing w:before="60" w:after="60"/>
              <w:jc w:val="center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95% Confidence Limits</w:t>
            </w:r>
          </w:p>
        </w:tc>
        <w:tc>
          <w:tcPr>
            <w:tcW w:w="1234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965AA1F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Chi-Square</w:t>
            </w:r>
          </w:p>
        </w:tc>
        <w:tc>
          <w:tcPr>
            <w:tcW w:w="1199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C3C3064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Pr &gt; ChiSq</w:t>
            </w:r>
          </w:p>
        </w:tc>
      </w:tr>
      <w:tr w:rsidR="000B3BF6" w:rsidRPr="00076883" w14:paraId="69218E05" w14:textId="77777777" w:rsidTr="00751D07">
        <w:trPr>
          <w:cantSplit/>
          <w:jc w:val="center"/>
        </w:trPr>
        <w:tc>
          <w:tcPr>
            <w:tcW w:w="1999" w:type="dxa"/>
            <w:shd w:val="clear" w:color="auto" w:fill="BBBBBB"/>
            <w:tcMar>
              <w:left w:w="60" w:type="dxa"/>
              <w:right w:w="60" w:type="dxa"/>
            </w:tcMar>
          </w:tcPr>
          <w:p w14:paraId="42439EAC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Intercept</w:t>
            </w:r>
          </w:p>
        </w:tc>
        <w:tc>
          <w:tcPr>
            <w:tcW w:w="425" w:type="dxa"/>
            <w:shd w:val="clear" w:color="auto" w:fill="FFFFFF"/>
            <w:tcMar>
              <w:left w:w="60" w:type="dxa"/>
              <w:right w:w="60" w:type="dxa"/>
            </w:tcMar>
          </w:tcPr>
          <w:p w14:paraId="372AF3E4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left w:w="60" w:type="dxa"/>
              <w:right w:w="60" w:type="dxa"/>
            </w:tcMar>
          </w:tcPr>
          <w:p w14:paraId="05DB4FA4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98804.70</w:t>
            </w:r>
          </w:p>
        </w:tc>
        <w:tc>
          <w:tcPr>
            <w:tcW w:w="1023" w:type="dxa"/>
            <w:shd w:val="clear" w:color="auto" w:fill="FFFFFF"/>
            <w:tcMar>
              <w:left w:w="60" w:type="dxa"/>
              <w:right w:w="60" w:type="dxa"/>
            </w:tcMar>
          </w:tcPr>
          <w:p w14:paraId="498B09F0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3063.848</w:t>
            </w:r>
          </w:p>
        </w:tc>
        <w:tc>
          <w:tcPr>
            <w:tcW w:w="890" w:type="dxa"/>
            <w:shd w:val="clear" w:color="auto" w:fill="FFFFFF"/>
            <w:tcMar>
              <w:left w:w="60" w:type="dxa"/>
              <w:right w:w="60" w:type="dxa"/>
            </w:tcMar>
          </w:tcPr>
          <w:p w14:paraId="76092156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92799.66</w:t>
            </w:r>
          </w:p>
        </w:tc>
        <w:tc>
          <w:tcPr>
            <w:tcW w:w="889" w:type="dxa"/>
            <w:shd w:val="clear" w:color="auto" w:fill="FFFFFF"/>
            <w:tcMar>
              <w:left w:w="60" w:type="dxa"/>
              <w:right w:w="60" w:type="dxa"/>
            </w:tcMar>
          </w:tcPr>
          <w:p w14:paraId="5750E8AF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104809.7</w:t>
            </w:r>
          </w:p>
        </w:tc>
        <w:tc>
          <w:tcPr>
            <w:tcW w:w="1234" w:type="dxa"/>
            <w:shd w:val="clear" w:color="auto" w:fill="FFFFFF"/>
            <w:tcMar>
              <w:left w:w="60" w:type="dxa"/>
              <w:right w:w="60" w:type="dxa"/>
            </w:tcMar>
          </w:tcPr>
          <w:p w14:paraId="55FB78EF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1039.97</w:t>
            </w:r>
          </w:p>
        </w:tc>
        <w:tc>
          <w:tcPr>
            <w:tcW w:w="1199" w:type="dxa"/>
            <w:shd w:val="clear" w:color="auto" w:fill="FFFFFF"/>
            <w:tcMar>
              <w:left w:w="60" w:type="dxa"/>
              <w:right w:w="60" w:type="dxa"/>
            </w:tcMar>
          </w:tcPr>
          <w:p w14:paraId="2B5B503A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&lt;.0001</w:t>
            </w:r>
          </w:p>
        </w:tc>
      </w:tr>
      <w:tr w:rsidR="000B3BF6" w:rsidRPr="00076883" w14:paraId="1796EEAD" w14:textId="77777777" w:rsidTr="00751D07">
        <w:trPr>
          <w:cantSplit/>
          <w:jc w:val="center"/>
        </w:trPr>
        <w:tc>
          <w:tcPr>
            <w:tcW w:w="1999" w:type="dxa"/>
            <w:shd w:val="clear" w:color="auto" w:fill="BBBBBB"/>
            <w:tcMar>
              <w:left w:w="60" w:type="dxa"/>
              <w:right w:w="60" w:type="dxa"/>
            </w:tcMar>
          </w:tcPr>
          <w:p w14:paraId="4752448F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Indbygger_gns</w:t>
            </w:r>
          </w:p>
        </w:tc>
        <w:tc>
          <w:tcPr>
            <w:tcW w:w="425" w:type="dxa"/>
            <w:shd w:val="clear" w:color="auto" w:fill="FFFFFF"/>
            <w:tcMar>
              <w:left w:w="60" w:type="dxa"/>
              <w:right w:w="60" w:type="dxa"/>
            </w:tcMar>
          </w:tcPr>
          <w:p w14:paraId="3A1D0D9F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left w:w="60" w:type="dxa"/>
              <w:right w:w="60" w:type="dxa"/>
            </w:tcMar>
          </w:tcPr>
          <w:p w14:paraId="07A06747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0.0576</w:t>
            </w:r>
          </w:p>
        </w:tc>
        <w:tc>
          <w:tcPr>
            <w:tcW w:w="1023" w:type="dxa"/>
            <w:shd w:val="clear" w:color="auto" w:fill="FFFFFF"/>
            <w:tcMar>
              <w:left w:w="60" w:type="dxa"/>
              <w:right w:w="60" w:type="dxa"/>
            </w:tcMar>
          </w:tcPr>
          <w:p w14:paraId="2FA6D274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0.0216</w:t>
            </w:r>
          </w:p>
        </w:tc>
        <w:tc>
          <w:tcPr>
            <w:tcW w:w="890" w:type="dxa"/>
            <w:shd w:val="clear" w:color="auto" w:fill="FFFFFF"/>
            <w:tcMar>
              <w:left w:w="60" w:type="dxa"/>
              <w:right w:w="60" w:type="dxa"/>
            </w:tcMar>
          </w:tcPr>
          <w:p w14:paraId="2DE486CE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0.0151</w:t>
            </w:r>
          </w:p>
        </w:tc>
        <w:tc>
          <w:tcPr>
            <w:tcW w:w="889" w:type="dxa"/>
            <w:shd w:val="clear" w:color="auto" w:fill="FFFFFF"/>
            <w:tcMar>
              <w:left w:w="60" w:type="dxa"/>
              <w:right w:w="60" w:type="dxa"/>
            </w:tcMar>
          </w:tcPr>
          <w:p w14:paraId="33145E6F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0.1000</w:t>
            </w:r>
          </w:p>
        </w:tc>
        <w:tc>
          <w:tcPr>
            <w:tcW w:w="1234" w:type="dxa"/>
            <w:shd w:val="clear" w:color="auto" w:fill="FFFFFF"/>
            <w:tcMar>
              <w:left w:w="60" w:type="dxa"/>
              <w:right w:w="60" w:type="dxa"/>
            </w:tcMar>
          </w:tcPr>
          <w:p w14:paraId="2F779ABF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7.07</w:t>
            </w:r>
          </w:p>
        </w:tc>
        <w:tc>
          <w:tcPr>
            <w:tcW w:w="1199" w:type="dxa"/>
            <w:shd w:val="clear" w:color="auto" w:fill="FFFFFF"/>
            <w:tcMar>
              <w:left w:w="60" w:type="dxa"/>
              <w:right w:w="60" w:type="dxa"/>
            </w:tcMar>
          </w:tcPr>
          <w:p w14:paraId="1A7863BC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0.0078</w:t>
            </w:r>
          </w:p>
        </w:tc>
      </w:tr>
      <w:tr w:rsidR="000B3BF6" w:rsidRPr="00076883" w14:paraId="56308F29" w14:textId="77777777" w:rsidTr="00751D07">
        <w:trPr>
          <w:cantSplit/>
          <w:jc w:val="center"/>
        </w:trPr>
        <w:tc>
          <w:tcPr>
            <w:tcW w:w="1999" w:type="dxa"/>
            <w:shd w:val="clear" w:color="auto" w:fill="BBBBBB"/>
            <w:tcMar>
              <w:left w:w="60" w:type="dxa"/>
              <w:right w:w="60" w:type="dxa"/>
            </w:tcMar>
          </w:tcPr>
          <w:p w14:paraId="144F3259" w14:textId="77777777" w:rsidR="000B3BF6" w:rsidRPr="00076883" w:rsidRDefault="000B3BF6" w:rsidP="00CD08CE">
            <w:pPr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Indbygger_gns_sqr</w:t>
            </w:r>
          </w:p>
        </w:tc>
        <w:tc>
          <w:tcPr>
            <w:tcW w:w="425" w:type="dxa"/>
            <w:shd w:val="clear" w:color="auto" w:fill="FFFFFF"/>
            <w:tcMar>
              <w:left w:w="60" w:type="dxa"/>
              <w:right w:w="60" w:type="dxa"/>
            </w:tcMar>
          </w:tcPr>
          <w:p w14:paraId="3D4B4F75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left w:w="60" w:type="dxa"/>
              <w:right w:w="60" w:type="dxa"/>
            </w:tcMar>
          </w:tcPr>
          <w:p w14:paraId="0D340E27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-39.9178</w:t>
            </w:r>
          </w:p>
        </w:tc>
        <w:tc>
          <w:tcPr>
            <w:tcW w:w="1023" w:type="dxa"/>
            <w:shd w:val="clear" w:color="auto" w:fill="FFFFFF"/>
            <w:tcMar>
              <w:left w:w="60" w:type="dxa"/>
              <w:right w:w="60" w:type="dxa"/>
            </w:tcMar>
          </w:tcPr>
          <w:p w14:paraId="210FAF0F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17.3005</w:t>
            </w:r>
          </w:p>
        </w:tc>
        <w:tc>
          <w:tcPr>
            <w:tcW w:w="890" w:type="dxa"/>
            <w:shd w:val="clear" w:color="auto" w:fill="FFFFFF"/>
            <w:tcMar>
              <w:left w:w="60" w:type="dxa"/>
              <w:right w:w="60" w:type="dxa"/>
            </w:tcMar>
          </w:tcPr>
          <w:p w14:paraId="71BB9176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-73.8261</w:t>
            </w:r>
          </w:p>
        </w:tc>
        <w:tc>
          <w:tcPr>
            <w:tcW w:w="889" w:type="dxa"/>
            <w:shd w:val="clear" w:color="auto" w:fill="FFFFFF"/>
            <w:tcMar>
              <w:left w:w="60" w:type="dxa"/>
              <w:right w:w="60" w:type="dxa"/>
            </w:tcMar>
          </w:tcPr>
          <w:p w14:paraId="43C852DA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-6.0094</w:t>
            </w:r>
          </w:p>
        </w:tc>
        <w:tc>
          <w:tcPr>
            <w:tcW w:w="1234" w:type="dxa"/>
            <w:shd w:val="clear" w:color="auto" w:fill="FFFFFF"/>
            <w:tcMar>
              <w:left w:w="60" w:type="dxa"/>
              <w:right w:w="60" w:type="dxa"/>
            </w:tcMar>
          </w:tcPr>
          <w:p w14:paraId="771F601D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5.32</w:t>
            </w:r>
          </w:p>
        </w:tc>
        <w:tc>
          <w:tcPr>
            <w:tcW w:w="1199" w:type="dxa"/>
            <w:shd w:val="clear" w:color="auto" w:fill="FFFFFF"/>
            <w:tcMar>
              <w:left w:w="60" w:type="dxa"/>
              <w:right w:w="60" w:type="dxa"/>
            </w:tcMar>
          </w:tcPr>
          <w:p w14:paraId="09B74075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0.0210</w:t>
            </w:r>
          </w:p>
        </w:tc>
      </w:tr>
      <w:tr w:rsidR="000B3BF6" w:rsidRPr="00076883" w14:paraId="1C3D5FF1" w14:textId="77777777" w:rsidTr="00751D07">
        <w:trPr>
          <w:cantSplit/>
          <w:jc w:val="center"/>
        </w:trPr>
        <w:tc>
          <w:tcPr>
            <w:tcW w:w="1999" w:type="dxa"/>
            <w:shd w:val="clear" w:color="auto" w:fill="BBBBBB"/>
            <w:tcMar>
              <w:left w:w="60" w:type="dxa"/>
              <w:right w:w="60" w:type="dxa"/>
            </w:tcMar>
          </w:tcPr>
          <w:p w14:paraId="1FF0FCC0" w14:textId="77777777" w:rsidR="000B3BF6" w:rsidRPr="00076883" w:rsidRDefault="000B3BF6" w:rsidP="00CD08CE">
            <w:pPr>
              <w:keepNext/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log_areal</w:t>
            </w:r>
          </w:p>
        </w:tc>
        <w:tc>
          <w:tcPr>
            <w:tcW w:w="425" w:type="dxa"/>
            <w:shd w:val="clear" w:color="auto" w:fill="FFFFFF"/>
            <w:tcMar>
              <w:left w:w="60" w:type="dxa"/>
              <w:right w:w="60" w:type="dxa"/>
            </w:tcMar>
          </w:tcPr>
          <w:p w14:paraId="7B1D17F4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left w:w="60" w:type="dxa"/>
              <w:right w:w="60" w:type="dxa"/>
            </w:tcMar>
          </w:tcPr>
          <w:p w14:paraId="262CF36A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-2222.54</w:t>
            </w:r>
          </w:p>
        </w:tc>
        <w:tc>
          <w:tcPr>
            <w:tcW w:w="1023" w:type="dxa"/>
            <w:shd w:val="clear" w:color="auto" w:fill="FFFFFF"/>
            <w:tcMar>
              <w:left w:w="60" w:type="dxa"/>
              <w:right w:w="60" w:type="dxa"/>
            </w:tcMar>
          </w:tcPr>
          <w:p w14:paraId="2582E215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441.4197</w:t>
            </w:r>
          </w:p>
        </w:tc>
        <w:tc>
          <w:tcPr>
            <w:tcW w:w="890" w:type="dxa"/>
            <w:shd w:val="clear" w:color="auto" w:fill="FFFFFF"/>
            <w:tcMar>
              <w:left w:w="60" w:type="dxa"/>
              <w:right w:w="60" w:type="dxa"/>
            </w:tcMar>
          </w:tcPr>
          <w:p w14:paraId="2927F86D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-3087.71</w:t>
            </w:r>
          </w:p>
        </w:tc>
        <w:tc>
          <w:tcPr>
            <w:tcW w:w="889" w:type="dxa"/>
            <w:shd w:val="clear" w:color="auto" w:fill="FFFFFF"/>
            <w:tcMar>
              <w:left w:w="60" w:type="dxa"/>
              <w:right w:w="60" w:type="dxa"/>
            </w:tcMar>
          </w:tcPr>
          <w:p w14:paraId="7D723B4B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-1357.38</w:t>
            </w:r>
          </w:p>
        </w:tc>
        <w:tc>
          <w:tcPr>
            <w:tcW w:w="1234" w:type="dxa"/>
            <w:shd w:val="clear" w:color="auto" w:fill="FFFFFF"/>
            <w:tcMar>
              <w:left w:w="60" w:type="dxa"/>
              <w:right w:w="60" w:type="dxa"/>
            </w:tcMar>
          </w:tcPr>
          <w:p w14:paraId="2259BA50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25.35</w:t>
            </w:r>
          </w:p>
        </w:tc>
        <w:tc>
          <w:tcPr>
            <w:tcW w:w="1199" w:type="dxa"/>
            <w:shd w:val="clear" w:color="auto" w:fill="FFFFFF"/>
            <w:tcMar>
              <w:left w:w="60" w:type="dxa"/>
              <w:right w:w="60" w:type="dxa"/>
            </w:tcMar>
          </w:tcPr>
          <w:p w14:paraId="674D5186" w14:textId="77777777" w:rsidR="000B3BF6" w:rsidRPr="00076883" w:rsidRDefault="000B3BF6" w:rsidP="00CD08CE">
            <w:pPr>
              <w:keepNext/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&lt;.0001</w:t>
            </w:r>
          </w:p>
        </w:tc>
      </w:tr>
      <w:tr w:rsidR="000B3BF6" w:rsidRPr="00076883" w14:paraId="598A1CD1" w14:textId="77777777" w:rsidTr="00751D07">
        <w:trPr>
          <w:cantSplit/>
          <w:jc w:val="center"/>
        </w:trPr>
        <w:tc>
          <w:tcPr>
            <w:tcW w:w="1999" w:type="dxa"/>
            <w:shd w:val="clear" w:color="auto" w:fill="BBBBBB"/>
            <w:tcMar>
              <w:left w:w="60" w:type="dxa"/>
              <w:right w:w="60" w:type="dxa"/>
            </w:tcMar>
          </w:tcPr>
          <w:p w14:paraId="7996675B" w14:textId="77777777" w:rsidR="000B3BF6" w:rsidRPr="00076883" w:rsidRDefault="000B3BF6" w:rsidP="00CD08CE">
            <w:pPr>
              <w:spacing w:before="60" w:after="60"/>
            </w:pPr>
            <w:r w:rsidRPr="00076883">
              <w:rPr>
                <w:rFonts w:ascii="Times New Roman" w:hAnsi="Times New Roman"/>
                <w:b/>
                <w:color w:val="000000"/>
                <w:sz w:val="22"/>
              </w:rPr>
              <w:t>Scale</w:t>
            </w:r>
          </w:p>
        </w:tc>
        <w:tc>
          <w:tcPr>
            <w:tcW w:w="425" w:type="dxa"/>
            <w:shd w:val="clear" w:color="auto" w:fill="FFFFFF"/>
            <w:tcMar>
              <w:left w:w="60" w:type="dxa"/>
              <w:right w:w="60" w:type="dxa"/>
            </w:tcMar>
          </w:tcPr>
          <w:p w14:paraId="1A0800DA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73" w:type="dxa"/>
            <w:shd w:val="clear" w:color="auto" w:fill="FFFFFF"/>
            <w:tcMar>
              <w:left w:w="60" w:type="dxa"/>
              <w:right w:w="60" w:type="dxa"/>
            </w:tcMar>
          </w:tcPr>
          <w:p w14:paraId="40156929" w14:textId="77777777" w:rsidR="000B3BF6" w:rsidRPr="00076883" w:rsidRDefault="000B3BF6" w:rsidP="00CD08CE">
            <w:pPr>
              <w:spacing w:before="60" w:after="60"/>
              <w:jc w:val="right"/>
            </w:pPr>
            <w:r w:rsidRPr="00076883">
              <w:rPr>
                <w:rFonts w:ascii="Times New Roman" w:hAnsi="Times New Roman"/>
                <w:color w:val="000000"/>
              </w:rPr>
              <w:t>5256.104</w:t>
            </w:r>
          </w:p>
        </w:tc>
        <w:tc>
          <w:tcPr>
            <w:tcW w:w="1023" w:type="dxa"/>
            <w:shd w:val="clear" w:color="auto" w:fill="FFFFFF"/>
            <w:tcMar>
              <w:left w:w="60" w:type="dxa"/>
              <w:right w:w="60" w:type="dxa"/>
            </w:tcMar>
          </w:tcPr>
          <w:p w14:paraId="10702C0E" w14:textId="77777777" w:rsidR="000B3BF6" w:rsidRPr="00076883" w:rsidRDefault="000B3BF6" w:rsidP="00CD08CE">
            <w:pPr>
              <w:spacing w:before="60"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0" w:type="dxa"/>
            <w:shd w:val="clear" w:color="auto" w:fill="FFFFFF"/>
            <w:tcMar>
              <w:left w:w="60" w:type="dxa"/>
              <w:right w:w="60" w:type="dxa"/>
            </w:tcMar>
          </w:tcPr>
          <w:p w14:paraId="3A56C69D" w14:textId="77777777" w:rsidR="000B3BF6" w:rsidRPr="00076883" w:rsidRDefault="000B3BF6" w:rsidP="00CD08CE">
            <w:pPr>
              <w:spacing w:before="60"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9" w:type="dxa"/>
            <w:shd w:val="clear" w:color="auto" w:fill="FFFFFF"/>
            <w:tcMar>
              <w:left w:w="60" w:type="dxa"/>
              <w:right w:w="60" w:type="dxa"/>
            </w:tcMar>
          </w:tcPr>
          <w:p w14:paraId="2E0E5159" w14:textId="77777777" w:rsidR="000B3BF6" w:rsidRPr="00076883" w:rsidRDefault="000B3BF6" w:rsidP="00CD08CE">
            <w:pPr>
              <w:spacing w:before="60"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4" w:type="dxa"/>
            <w:shd w:val="clear" w:color="auto" w:fill="FFFFFF"/>
            <w:tcMar>
              <w:left w:w="60" w:type="dxa"/>
              <w:right w:w="60" w:type="dxa"/>
            </w:tcMar>
          </w:tcPr>
          <w:p w14:paraId="765394C7" w14:textId="77777777" w:rsidR="000B3BF6" w:rsidRPr="00076883" w:rsidRDefault="000B3BF6" w:rsidP="00CD08CE">
            <w:pPr>
              <w:spacing w:before="60"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9" w:type="dxa"/>
            <w:shd w:val="clear" w:color="auto" w:fill="FFFFFF"/>
            <w:tcMar>
              <w:left w:w="60" w:type="dxa"/>
              <w:right w:w="60" w:type="dxa"/>
            </w:tcMar>
          </w:tcPr>
          <w:p w14:paraId="7F7F8123" w14:textId="77777777" w:rsidR="000B3BF6" w:rsidRPr="00076883" w:rsidRDefault="000B3BF6" w:rsidP="00CD08CE">
            <w:pPr>
              <w:spacing w:before="60" w:after="6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56733CEB" w14:textId="77777777" w:rsidR="002078F6" w:rsidRDefault="002078F6" w:rsidP="002078F6"/>
    <w:p w14:paraId="3D9C196E" w14:textId="77777777" w:rsidR="003E2FF8" w:rsidRDefault="003E2FF8" w:rsidP="002078F6"/>
    <w:p w14:paraId="4A23F416" w14:textId="71D4FC3C" w:rsidR="003E2FF8" w:rsidRPr="005D4C10" w:rsidRDefault="003E2FF8" w:rsidP="003E2FF8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Afhængig variabel</w:t>
      </w:r>
      <w:r w:rsidRPr="005D4C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N</w:t>
      </w:r>
      <w:r w:rsidRPr="005D4C10">
        <w:rPr>
          <w:rFonts w:ascii="Times New Roman" w:hAnsi="Times New Roman" w:cs="Times New Roman"/>
        </w:rPr>
        <w:t xml:space="preserve">ettodriftsudgifter pr. </w:t>
      </w:r>
      <w:r>
        <w:rPr>
          <w:rFonts w:ascii="Times New Roman" w:hAnsi="Times New Roman" w:cs="Times New Roman"/>
        </w:rPr>
        <w:t>0</w:t>
      </w:r>
      <w:r w:rsidRPr="005D4C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</w:t>
      </w:r>
      <w:r w:rsidRPr="005D4C10">
        <w:rPr>
          <w:rFonts w:ascii="Times New Roman" w:hAnsi="Times New Roman" w:cs="Times New Roman"/>
        </w:rPr>
        <w:t>-årige</w:t>
      </w:r>
    </w:p>
    <w:p w14:paraId="6057CA94" w14:textId="77777777" w:rsidR="003E2FF8" w:rsidRPr="005D4C10" w:rsidRDefault="003E2FF8" w:rsidP="003E2FF8">
      <w:pPr>
        <w:rPr>
          <w:rFonts w:ascii="Times New Roman" w:hAnsi="Times New Roman" w:cs="Times New Roman"/>
        </w:rPr>
      </w:pPr>
    </w:p>
    <w:p w14:paraId="230380C2" w14:textId="77777777" w:rsidR="003E2FF8" w:rsidRPr="005D4C10" w:rsidRDefault="003E2FF8" w:rsidP="003E2FF8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Uafhængige variable</w:t>
      </w:r>
      <w:r w:rsidRPr="005D4C10">
        <w:rPr>
          <w:rFonts w:ascii="Times New Roman" w:hAnsi="Times New Roman" w:cs="Times New Roman"/>
        </w:rPr>
        <w:t>:</w:t>
      </w:r>
    </w:p>
    <w:p w14:paraId="586F6904" w14:textId="35D6F57F" w:rsidR="003E2FF8" w:rsidRDefault="003E2FF8" w:rsidP="009B4EE3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Gennemsnitligt indbyggertal</w:t>
      </w:r>
      <w:r w:rsidR="009B4EE3">
        <w:rPr>
          <w:rFonts w:ascii="Times New Roman" w:hAnsi="Times New Roman" w:cs="Times New Roman"/>
        </w:rPr>
        <w:t xml:space="preserve"> </w:t>
      </w:r>
      <w:r w:rsidRPr="009B4EE3">
        <w:rPr>
          <w:rFonts w:ascii="Times New Roman" w:hAnsi="Times New Roman" w:cs="Times New Roman"/>
        </w:rPr>
        <w:t>(</w:t>
      </w:r>
      <w:r w:rsidR="009B4EE3">
        <w:rPr>
          <w:rFonts w:ascii="Times New Roman" w:hAnsi="Times New Roman" w:cs="Times New Roman"/>
        </w:rPr>
        <w:t>Indbygger_gns</w:t>
      </w:r>
      <w:r w:rsidRPr="009B4EE3">
        <w:rPr>
          <w:rFonts w:ascii="Times New Roman" w:hAnsi="Times New Roman" w:cs="Times New Roman"/>
        </w:rPr>
        <w:t>)</w:t>
      </w:r>
    </w:p>
    <w:p w14:paraId="747586C2" w14:textId="6D98CEB8" w:rsidR="009B4EE3" w:rsidRPr="009B4EE3" w:rsidRDefault="009B4EE3" w:rsidP="009B4EE3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Kvadratroden til </w:t>
      </w:r>
      <w:r w:rsidR="00AC2B56">
        <w:rPr>
          <w:rFonts w:ascii="Times New Roman" w:hAnsi="Times New Roman" w:cs="Times New Roman"/>
        </w:rPr>
        <w:t>gennemsnitligt</w:t>
      </w:r>
      <w:r>
        <w:rPr>
          <w:rFonts w:ascii="Times New Roman" w:hAnsi="Times New Roman" w:cs="Times New Roman"/>
        </w:rPr>
        <w:t xml:space="preserve"> indbyggertal </w:t>
      </w:r>
      <w:r w:rsidRPr="009B4EE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Indbygger_gns_sqr</w:t>
      </w:r>
      <w:r w:rsidRPr="009B4EE3">
        <w:rPr>
          <w:rFonts w:ascii="Times New Roman" w:hAnsi="Times New Roman" w:cs="Times New Roman"/>
        </w:rPr>
        <w:t>)</w:t>
      </w:r>
    </w:p>
    <w:p w14:paraId="1E9ED843" w14:textId="77777777" w:rsidR="003E2FF8" w:rsidRDefault="003E2FF8" w:rsidP="003E2FF8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Logaritmen til kommuneareal (log_areal) NB. Baseret på 2023 kommunegrænser (er uændret siden 2007)</w:t>
      </w:r>
    </w:p>
    <w:p w14:paraId="786CB409" w14:textId="77777777" w:rsidR="003E2FF8" w:rsidRDefault="003E2FF8" w:rsidP="003E2FF8">
      <w:pPr>
        <w:rPr>
          <w:rFonts w:ascii="Times New Roman" w:hAnsi="Times New Roman" w:cs="Times New Roman"/>
        </w:rPr>
      </w:pPr>
    </w:p>
    <w:p w14:paraId="4235AB80" w14:textId="77777777" w:rsidR="003E2FF8" w:rsidRPr="003E2FF8" w:rsidRDefault="003E2FF8" w:rsidP="003E2FF8">
      <w:pPr>
        <w:rPr>
          <w:rFonts w:ascii="Times New Roman" w:hAnsi="Times New Roman" w:cs="Times New Roman"/>
        </w:rPr>
      </w:pPr>
    </w:p>
    <w:p w14:paraId="1390167E" w14:textId="77777777" w:rsidR="003E2FF8" w:rsidRDefault="003E2FF8" w:rsidP="002078F6"/>
    <w:p w14:paraId="383A5B06" w14:textId="6A1EFB9F" w:rsidR="003E2FF8" w:rsidRPr="00D850E7" w:rsidRDefault="009B4EE3" w:rsidP="003E2FF8">
      <w:pPr>
        <w:pStyle w:val="Overskrift2"/>
        <w:rPr>
          <w:rFonts w:ascii="Times New Roman" w:hAnsi="Times New Roman" w:cs="Times New Roman"/>
        </w:rPr>
      </w:pPr>
      <w:bookmarkStart w:id="9" w:name="_Toc207975104"/>
      <w:r w:rsidRPr="00D850E7">
        <w:rPr>
          <w:rFonts w:ascii="Times New Roman" w:hAnsi="Times New Roman" w:cs="Times New Roman"/>
        </w:rPr>
        <w:t>Fortolkning</w:t>
      </w:r>
      <w:bookmarkEnd w:id="9"/>
    </w:p>
    <w:p w14:paraId="635328C0" w14:textId="6C172460" w:rsidR="009B4EE3" w:rsidRPr="00D850E7" w:rsidRDefault="00D850E7" w:rsidP="009B4EE3">
      <w:pPr>
        <w:rPr>
          <w:rFonts w:ascii="Times New Roman" w:hAnsi="Times New Roman" w:cs="Times New Roman"/>
        </w:rPr>
      </w:pPr>
      <w:r w:rsidRPr="00D850E7">
        <w:rPr>
          <w:rFonts w:ascii="Times New Roman" w:hAnsi="Times New Roman" w:cs="Times New Roman"/>
        </w:rPr>
        <w:t xml:space="preserve">Modellen </w:t>
      </w:r>
      <w:r>
        <w:rPr>
          <w:rFonts w:ascii="Times New Roman" w:hAnsi="Times New Roman" w:cs="Times New Roman"/>
        </w:rPr>
        <w:t>viser at nettodriftsudgifterne</w:t>
      </w:r>
      <w:r w:rsidR="00B54C06">
        <w:rPr>
          <w:rFonts w:ascii="Times New Roman" w:hAnsi="Times New Roman" w:cs="Times New Roman"/>
        </w:rPr>
        <w:t xml:space="preserve"> til dagtilbudsområdet</w:t>
      </w:r>
      <w:r>
        <w:rPr>
          <w:rFonts w:ascii="Times New Roman" w:hAnsi="Times New Roman" w:cs="Times New Roman"/>
        </w:rPr>
        <w:t xml:space="preserve"> pr. 0-5-årig påvirkes</w:t>
      </w:r>
      <w:r w:rsidR="00C97436">
        <w:rPr>
          <w:rFonts w:ascii="Times New Roman" w:hAnsi="Times New Roman" w:cs="Times New Roman"/>
        </w:rPr>
        <w:t xml:space="preserve"> negativt af kommunens indbyggertal, men at den</w:t>
      </w:r>
      <w:r w:rsidR="00240096">
        <w:rPr>
          <w:rFonts w:ascii="Times New Roman" w:hAnsi="Times New Roman" w:cs="Times New Roman"/>
        </w:rPr>
        <w:t xml:space="preserve"> marginale</w:t>
      </w:r>
      <w:r w:rsidR="00C97436">
        <w:rPr>
          <w:rFonts w:ascii="Times New Roman" w:hAnsi="Times New Roman" w:cs="Times New Roman"/>
        </w:rPr>
        <w:t xml:space="preserve"> negative effekt er aftagende </w:t>
      </w:r>
      <w:r w:rsidR="00240096">
        <w:rPr>
          <w:rFonts w:ascii="Times New Roman" w:hAnsi="Times New Roman" w:cs="Times New Roman"/>
        </w:rPr>
        <w:t>ved højere indbyggertal. Modellen viser også at nettodriftsudgifterne pr. 0-5-årig påvirkes</w:t>
      </w:r>
      <w:r w:rsidR="00395EF5">
        <w:rPr>
          <w:rFonts w:ascii="Times New Roman" w:hAnsi="Times New Roman" w:cs="Times New Roman"/>
        </w:rPr>
        <w:t xml:space="preserve"> negativt af kommunearealet</w:t>
      </w:r>
      <w:r w:rsidR="00B81FB8">
        <w:rPr>
          <w:rFonts w:ascii="Times New Roman" w:hAnsi="Times New Roman" w:cs="Times New Roman"/>
        </w:rPr>
        <w:t xml:space="preserve">. Modellen </w:t>
      </w:r>
      <w:r w:rsidR="005150CD">
        <w:rPr>
          <w:rFonts w:ascii="Times New Roman" w:hAnsi="Times New Roman" w:cs="Times New Roman"/>
        </w:rPr>
        <w:t xml:space="preserve">prædikterer </w:t>
      </w:r>
      <w:r w:rsidR="00BA5834">
        <w:rPr>
          <w:rFonts w:ascii="Times New Roman" w:hAnsi="Times New Roman" w:cs="Times New Roman"/>
        </w:rPr>
        <w:t xml:space="preserve">konkret, </w:t>
      </w:r>
      <w:r w:rsidR="005150CD">
        <w:rPr>
          <w:rFonts w:ascii="Times New Roman" w:hAnsi="Times New Roman" w:cs="Times New Roman"/>
        </w:rPr>
        <w:t>at nettodriftsudgifterne pr. 0-5-årig vil falde med 22</w:t>
      </w:r>
      <w:r w:rsidR="00F70DFC">
        <w:rPr>
          <w:rFonts w:ascii="Times New Roman" w:hAnsi="Times New Roman" w:cs="Times New Roman"/>
        </w:rPr>
        <w:t>,</w:t>
      </w:r>
      <w:r w:rsidR="005150CD">
        <w:rPr>
          <w:rFonts w:ascii="Times New Roman" w:hAnsi="Times New Roman" w:cs="Times New Roman"/>
        </w:rPr>
        <w:t>22 kr. ved en é</w:t>
      </w:r>
      <w:r w:rsidR="00557D84">
        <w:rPr>
          <w:rFonts w:ascii="Times New Roman" w:hAnsi="Times New Roman" w:cs="Times New Roman"/>
        </w:rPr>
        <w:t>t</w:t>
      </w:r>
      <w:r w:rsidR="005150CD">
        <w:rPr>
          <w:rFonts w:ascii="Times New Roman" w:hAnsi="Times New Roman" w:cs="Times New Roman"/>
        </w:rPr>
        <w:t xml:space="preserve"> pct. stigning</w:t>
      </w:r>
      <w:r w:rsidR="00F70DFC">
        <w:rPr>
          <w:rFonts w:ascii="Times New Roman" w:hAnsi="Times New Roman" w:cs="Times New Roman"/>
        </w:rPr>
        <w:t xml:space="preserve"> i kommunearealet.</w:t>
      </w:r>
    </w:p>
    <w:p w14:paraId="4B16B26D" w14:textId="77777777" w:rsidR="00AD7B07" w:rsidRPr="00D850E7" w:rsidRDefault="00AD7B07" w:rsidP="009B4EE3">
      <w:pPr>
        <w:rPr>
          <w:rFonts w:ascii="Times New Roman" w:hAnsi="Times New Roman" w:cs="Times New Roman"/>
        </w:rPr>
      </w:pPr>
    </w:p>
    <w:p w14:paraId="540700BA" w14:textId="77777777" w:rsidR="00AD7B07" w:rsidRPr="009B4EE3" w:rsidRDefault="00AD7B07" w:rsidP="009B4EE3"/>
    <w:p w14:paraId="2EB2970F" w14:textId="2D29B5CB" w:rsid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10" w:name="_Toc207975105"/>
      <w:r w:rsidRPr="002078F6">
        <w:rPr>
          <w:rFonts w:ascii="Times New Roman" w:hAnsi="Times New Roman" w:cs="Times New Roman"/>
        </w:rPr>
        <w:t>Ekskluderede variable</w:t>
      </w:r>
      <w:bookmarkEnd w:id="10"/>
    </w:p>
    <w:p w14:paraId="7D55D947" w14:textId="69CD064D" w:rsidR="00BA167E" w:rsidRPr="00BA167E" w:rsidRDefault="00BA167E" w:rsidP="008F2DA2">
      <w:pPr>
        <w:rPr>
          <w:rFonts w:ascii="Times New Roman" w:hAnsi="Times New Roman" w:cs="Times New Roman"/>
        </w:rPr>
      </w:pPr>
      <w:r w:rsidRPr="00BA167E">
        <w:rPr>
          <w:rFonts w:ascii="Times New Roman" w:hAnsi="Times New Roman" w:cs="Times New Roman"/>
        </w:rPr>
        <w:t>Testede variable der er fundet insignifikant:</w:t>
      </w:r>
    </w:p>
    <w:p w14:paraId="260E9043" w14:textId="08FD9B9C" w:rsidR="008F2DA2" w:rsidRDefault="00261AB7" w:rsidP="008F2DA2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</w:t>
      </w:r>
      <w:r w:rsidR="00BF2253">
        <w:rPr>
          <w:rFonts w:ascii="Times New Roman" w:hAnsi="Times New Roman" w:cs="Times New Roman"/>
        </w:rPr>
        <w:t>, NB. Kun for 2023 data</w:t>
      </w:r>
    </w:p>
    <w:p w14:paraId="58F2AAC4" w14:textId="23A5A93F" w:rsidR="00261AB7" w:rsidRDefault="005D4C10" w:rsidP="008F2DA2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</w:t>
      </w:r>
      <w:r w:rsidR="00261AB7">
        <w:rPr>
          <w:rFonts w:ascii="Times New Roman" w:hAnsi="Times New Roman" w:cs="Times New Roman"/>
        </w:rPr>
        <w:t>ndel</w:t>
      </w:r>
      <w:r>
        <w:rPr>
          <w:rFonts w:ascii="Times New Roman" w:hAnsi="Times New Roman" w:cs="Times New Roman"/>
        </w:rPr>
        <w:t xml:space="preserve"> af befolkning</w:t>
      </w:r>
      <w:r w:rsidR="00261AB7">
        <w:rPr>
          <w:rFonts w:ascii="Times New Roman" w:hAnsi="Times New Roman" w:cs="Times New Roman"/>
        </w:rPr>
        <w:t xml:space="preserve"> der er indvandre eller efterkommer</w:t>
      </w:r>
      <w:r w:rsidR="005D5247">
        <w:rPr>
          <w:rFonts w:ascii="Times New Roman" w:hAnsi="Times New Roman" w:cs="Times New Roman"/>
        </w:rPr>
        <w:t>e</w:t>
      </w:r>
    </w:p>
    <w:p w14:paraId="4657F0A8" w14:textId="0848703A" w:rsidR="00443390" w:rsidRDefault="00443390" w:rsidP="008F2DA2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</w:t>
      </w:r>
      <w:r w:rsidR="00506CD7">
        <w:rPr>
          <w:rFonts w:ascii="Times New Roman" w:hAnsi="Times New Roman" w:cs="Times New Roman"/>
        </w:rPr>
        <w:t>lig</w:t>
      </w:r>
      <w:r>
        <w:rPr>
          <w:rFonts w:ascii="Times New Roman" w:hAnsi="Times New Roman" w:cs="Times New Roman"/>
        </w:rPr>
        <w:t xml:space="preserve"> antal års uddannelse for befolkningen i alderen 25-65 år</w:t>
      </w:r>
    </w:p>
    <w:p w14:paraId="2327FDBA" w14:textId="2C0BD6E4" w:rsidR="00443390" w:rsidRDefault="00443390" w:rsidP="008F2DA2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Gennemsnitlig</w:t>
      </w:r>
      <w:r w:rsidR="004B771C">
        <w:rPr>
          <w:rFonts w:ascii="Times New Roman" w:hAnsi="Times New Roman" w:cs="Times New Roman"/>
        </w:rPr>
        <w:t xml:space="preserve"> skattebetaling pr. indbygger</w:t>
      </w:r>
    </w:p>
    <w:p w14:paraId="2DBDBBF1" w14:textId="65DEBA97" w:rsidR="00506CD7" w:rsidRDefault="00506CD7" w:rsidP="00506CD7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Kommuneskattesats</w:t>
      </w:r>
    </w:p>
    <w:p w14:paraId="707AAABE" w14:textId="11E69387" w:rsidR="00506CD7" w:rsidRPr="00506CD7" w:rsidRDefault="00506CD7" w:rsidP="00506CD7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ledighed</w:t>
      </w:r>
    </w:p>
    <w:p w14:paraId="1FD4D0C1" w14:textId="77777777" w:rsidR="008F2DA2" w:rsidRPr="00BA167E" w:rsidRDefault="008F2DA2" w:rsidP="008F2DA2">
      <w:pPr>
        <w:rPr>
          <w:rFonts w:ascii="Times New Roman" w:hAnsi="Times New Roman" w:cs="Times New Roman"/>
        </w:rPr>
      </w:pPr>
    </w:p>
    <w:p w14:paraId="70C8374C" w14:textId="77777777" w:rsidR="008F2DA2" w:rsidRPr="00BA167E" w:rsidRDefault="008F2DA2" w:rsidP="008F2DA2">
      <w:pPr>
        <w:rPr>
          <w:rFonts w:ascii="Times New Roman" w:hAnsi="Times New Roman" w:cs="Times New Roman"/>
        </w:rPr>
      </w:pPr>
    </w:p>
    <w:p w14:paraId="75C2232D" w14:textId="77777777" w:rsidR="008F2DA2" w:rsidRPr="00BA167E" w:rsidRDefault="008F2DA2" w:rsidP="008F2DA2">
      <w:pPr>
        <w:rPr>
          <w:rFonts w:ascii="Times New Roman" w:hAnsi="Times New Roman" w:cs="Times New Roman"/>
        </w:rPr>
      </w:pPr>
    </w:p>
    <w:p w14:paraId="55027BDC" w14:textId="77777777" w:rsidR="002078F6" w:rsidRDefault="002078F6" w:rsidP="002078F6"/>
    <w:p w14:paraId="2A703BA1" w14:textId="1DF4D7AB" w:rsidR="009B3FB9" w:rsidRDefault="009B3FB9" w:rsidP="009B3FB9">
      <w:pPr>
        <w:pStyle w:val="Overskrift1"/>
        <w:rPr>
          <w:rFonts w:ascii="Times New Roman" w:hAnsi="Times New Roman" w:cs="Times New Roman"/>
        </w:rPr>
      </w:pPr>
      <w:bookmarkStart w:id="11" w:name="_Toc207975106"/>
      <w:r w:rsidRPr="009C1B46">
        <w:rPr>
          <w:rFonts w:ascii="Times New Roman" w:hAnsi="Times New Roman" w:cs="Times New Roman"/>
        </w:rPr>
        <w:t>Skoleområdet</w:t>
      </w:r>
      <w:bookmarkEnd w:id="11"/>
    </w:p>
    <w:p w14:paraId="0A051271" w14:textId="53B92C81" w:rsidR="002C1B0A" w:rsidRDefault="002078F6" w:rsidP="002C1B0A">
      <w:pPr>
        <w:pStyle w:val="Overskrift2"/>
        <w:rPr>
          <w:rFonts w:ascii="Times New Roman" w:hAnsi="Times New Roman" w:cs="Times New Roman"/>
        </w:rPr>
      </w:pPr>
      <w:bookmarkStart w:id="12" w:name="_Toc207975107"/>
      <w:r w:rsidRPr="002078F6">
        <w:rPr>
          <w:rFonts w:ascii="Times New Roman" w:hAnsi="Times New Roman" w:cs="Times New Roman"/>
        </w:rPr>
        <w:t>Model</w:t>
      </w:r>
      <w:bookmarkEnd w:id="12"/>
    </w:p>
    <w:p w14:paraId="043859CC" w14:textId="77777777" w:rsidR="002C1B0A" w:rsidRPr="002C1B0A" w:rsidRDefault="002C1B0A" w:rsidP="002C1B0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891"/>
      </w:tblGrid>
      <w:tr w:rsidR="00D82F15" w14:paraId="5A1B6EB7" w14:textId="77777777" w:rsidTr="00D82F15">
        <w:trPr>
          <w:cantSplit/>
          <w:jc w:val="center"/>
        </w:trPr>
        <w:tc>
          <w:tcPr>
            <w:tcW w:w="1954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FDA05C0" w14:textId="77777777" w:rsidR="00D82F15" w:rsidRDefault="00D82F15">
            <w:pPr>
              <w:keepNext/>
              <w:spacing w:before="60" w:after="60"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Goodness-of-Fit</w:t>
            </w:r>
          </w:p>
        </w:tc>
      </w:tr>
      <w:tr w:rsidR="00D82F15" w14:paraId="16AD917C" w14:textId="77777777" w:rsidTr="00D82F15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97345C2" w14:textId="77777777" w:rsidR="00D82F15" w:rsidRDefault="00D82F15">
            <w:pPr>
              <w:keepNext/>
              <w:spacing w:before="60" w:after="60" w:line="276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Statistic</w:t>
            </w:r>
          </w:p>
        </w:tc>
        <w:tc>
          <w:tcPr>
            <w:tcW w:w="891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0648172B" w14:textId="77777777" w:rsidR="00D82F15" w:rsidRDefault="00D82F15">
            <w:pPr>
              <w:keepNext/>
              <w:spacing w:before="60" w:after="60" w:line="276" w:lineRule="auto"/>
              <w:jc w:val="righ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Value</w:t>
            </w:r>
          </w:p>
        </w:tc>
      </w:tr>
      <w:tr w:rsidR="00D82F15" w14:paraId="1167F322" w14:textId="77777777" w:rsidTr="00D82F15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B2F2C1" w14:textId="77777777" w:rsidR="00D82F15" w:rsidRDefault="00D82F15">
            <w:pPr>
              <w:keepNext/>
              <w:spacing w:before="60" w:after="60" w:line="276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R-Square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178C23" w14:textId="77777777" w:rsidR="00D82F15" w:rsidRDefault="00D82F15">
            <w:pPr>
              <w:keepNext/>
              <w:spacing w:before="60" w:after="60" w:line="276" w:lineRule="auto"/>
              <w:jc w:val="right"/>
            </w:pPr>
            <w:r>
              <w:rPr>
                <w:rFonts w:ascii="Times New Roman" w:hAnsi="Times New Roman"/>
                <w:color w:val="000000"/>
              </w:rPr>
              <w:t>0.3213</w:t>
            </w:r>
          </w:p>
        </w:tc>
      </w:tr>
      <w:tr w:rsidR="00D82F15" w14:paraId="5EA3FE85" w14:textId="77777777" w:rsidTr="00D82F15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E71FB7" w14:textId="77777777" w:rsidR="00D82F15" w:rsidRDefault="00D82F15">
            <w:pPr>
              <w:keepNext/>
              <w:spacing w:before="60" w:after="60" w:line="276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AICR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B88A71" w14:textId="77777777" w:rsidR="00D82F15" w:rsidRDefault="00D82F15">
            <w:pPr>
              <w:keepNext/>
              <w:spacing w:before="60" w:after="60" w:line="276" w:lineRule="auto"/>
              <w:jc w:val="right"/>
            </w:pPr>
            <w:r>
              <w:rPr>
                <w:rFonts w:ascii="Times New Roman" w:hAnsi="Times New Roman"/>
                <w:color w:val="000000"/>
              </w:rPr>
              <w:t>80.9066</w:t>
            </w:r>
          </w:p>
        </w:tc>
      </w:tr>
      <w:tr w:rsidR="00D82F15" w14:paraId="68E9072D" w14:textId="77777777" w:rsidTr="00D82F15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681C9E" w14:textId="77777777" w:rsidR="00D82F15" w:rsidRDefault="00D82F15">
            <w:pPr>
              <w:keepNext/>
              <w:spacing w:before="60" w:after="60" w:line="276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BICR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1EAD3E" w14:textId="77777777" w:rsidR="00D82F15" w:rsidRDefault="00D82F15">
            <w:pPr>
              <w:keepNext/>
              <w:spacing w:before="60" w:after="60" w:line="276" w:lineRule="auto"/>
              <w:jc w:val="right"/>
            </w:pPr>
            <w:r>
              <w:rPr>
                <w:rFonts w:ascii="Times New Roman" w:hAnsi="Times New Roman"/>
                <w:color w:val="000000"/>
              </w:rPr>
              <w:t>98.6187</w:t>
            </w:r>
          </w:p>
        </w:tc>
      </w:tr>
      <w:tr w:rsidR="00D82F15" w14:paraId="485EE0FB" w14:textId="77777777" w:rsidTr="00D82F15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C53984" w14:textId="77777777" w:rsidR="00D82F15" w:rsidRDefault="00D82F15">
            <w:pPr>
              <w:spacing w:before="60" w:after="60" w:line="276" w:lineRule="auto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Deviance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3C5391" w14:textId="77777777" w:rsidR="00D82F15" w:rsidRDefault="00D82F15">
            <w:pPr>
              <w:spacing w:before="60" w:after="60" w:line="276" w:lineRule="auto"/>
              <w:jc w:val="right"/>
            </w:pPr>
            <w:r>
              <w:rPr>
                <w:rFonts w:ascii="Times New Roman" w:hAnsi="Times New Roman"/>
                <w:color w:val="000000"/>
              </w:rPr>
              <w:t>0.5117</w:t>
            </w:r>
          </w:p>
        </w:tc>
      </w:tr>
    </w:tbl>
    <w:p w14:paraId="5778AACF" w14:textId="77777777" w:rsidR="00D82F15" w:rsidRPr="00D82F15" w:rsidRDefault="00D82F15" w:rsidP="00D82F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425"/>
        <w:gridCol w:w="974"/>
        <w:gridCol w:w="1021"/>
        <w:gridCol w:w="788"/>
        <w:gridCol w:w="788"/>
        <w:gridCol w:w="1235"/>
        <w:gridCol w:w="1198"/>
      </w:tblGrid>
      <w:tr w:rsidR="00D82F15" w:rsidRPr="00D82F15" w14:paraId="310B5E19" w14:textId="77777777" w:rsidTr="00D82F15">
        <w:trPr>
          <w:cantSplit/>
          <w:jc w:val="center"/>
        </w:trPr>
        <w:tc>
          <w:tcPr>
            <w:tcW w:w="7878" w:type="dxa"/>
            <w:gridSpan w:val="8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F007EBF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 Estimates</w:t>
            </w:r>
          </w:p>
        </w:tc>
      </w:tr>
      <w:tr w:rsidR="00D82F15" w:rsidRPr="00D82F15" w14:paraId="7A224C9A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C25B076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</w:t>
            </w:r>
          </w:p>
        </w:tc>
        <w:tc>
          <w:tcPr>
            <w:tcW w:w="42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CEF6E5D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DF</w:t>
            </w:r>
          </w:p>
        </w:tc>
        <w:tc>
          <w:tcPr>
            <w:tcW w:w="97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869DB46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Estimate</w:t>
            </w:r>
          </w:p>
        </w:tc>
        <w:tc>
          <w:tcPr>
            <w:tcW w:w="1021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00DDF13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Standard</w:t>
            </w: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br/>
              <w:t>Error</w:t>
            </w:r>
          </w:p>
        </w:tc>
        <w:tc>
          <w:tcPr>
            <w:tcW w:w="1576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F33C327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95% Confidence Limits</w:t>
            </w:r>
          </w:p>
        </w:tc>
        <w:tc>
          <w:tcPr>
            <w:tcW w:w="123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FD2948C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Chi-Square</w:t>
            </w:r>
          </w:p>
        </w:tc>
        <w:tc>
          <w:tcPr>
            <w:tcW w:w="1198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0C998F7C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Pr &gt; ChiSq</w:t>
            </w:r>
          </w:p>
        </w:tc>
      </w:tr>
      <w:tr w:rsidR="00D82F15" w:rsidRPr="00D82F15" w14:paraId="33506B59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E1B7DE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Intercept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57864E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C84331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12.2524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C67503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0.2570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83AF23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11.7487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E28A49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12.7561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DFF1AE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2273.05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476DEA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D82F15" w:rsidRPr="00D82F15" w14:paraId="1B085E2D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32F7CB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andel_ind_eft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590501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21E488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0.0037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492833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0.0017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97EA7E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0.0004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0BC5EE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0.0071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B5135A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4.68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B44002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0.0304</w:t>
            </w:r>
          </w:p>
        </w:tc>
      </w:tr>
      <w:tr w:rsidR="00D82F15" w:rsidRPr="00D82F15" w14:paraId="4BF00C3B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11A8D5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gns_uddaar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86CDF7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986DB9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-0.0579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B628BF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0.0153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461FB8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-0.0879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3BCB1C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-0.0278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EBAEE9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14.21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A21443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0.0002</w:t>
            </w:r>
          </w:p>
        </w:tc>
      </w:tr>
      <w:tr w:rsidR="00D82F15" w:rsidRPr="00D82F15" w14:paraId="7DDC98B6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120E9F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andelPrivat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7C5C5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FB18DD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-0.0048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F5D1B2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0.0011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7A535D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-0.0071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DCC504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-0.0026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7F0710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17.57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3EDE22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D82F15" w:rsidRPr="00D82F15" w14:paraId="050C2881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DB8092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log_areal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01DA9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DE8DD8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-0.0350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F4932C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0.0096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BEFAFE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-0.0538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AFAD6D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-0.0161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9D0F8D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13.24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6A9613" w14:textId="77777777" w:rsidR="00D82F15" w:rsidRPr="00D82F15" w:rsidRDefault="00D82F15" w:rsidP="00D82F15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0.0003</w:t>
            </w:r>
          </w:p>
        </w:tc>
      </w:tr>
      <w:tr w:rsidR="00D82F15" w:rsidRPr="00D82F15" w14:paraId="7F079AF7" w14:textId="77777777" w:rsidTr="00D82F15">
        <w:trPr>
          <w:cantSplit/>
          <w:jc w:val="center"/>
        </w:trPr>
        <w:tc>
          <w:tcPr>
            <w:tcW w:w="144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7A88EC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Scale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39814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4E2902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D82F15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0.0822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80161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A99CF0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66D97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721DC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AACE4" w14:textId="77777777" w:rsidR="00D82F15" w:rsidRPr="00D82F15" w:rsidRDefault="00D82F15" w:rsidP="00D82F15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36FBBB01" w14:textId="77777777" w:rsidR="002078F6" w:rsidRDefault="002078F6" w:rsidP="002078F6"/>
    <w:p w14:paraId="337B4CC5" w14:textId="77777777" w:rsidR="00D82F15" w:rsidRDefault="00D82F15" w:rsidP="002078F6"/>
    <w:p w14:paraId="0EB20DF3" w14:textId="77777777" w:rsidR="002C1B0A" w:rsidRPr="005D4C10" w:rsidRDefault="002C1B0A" w:rsidP="002C1B0A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Afhængig variabel</w:t>
      </w:r>
      <w:r w:rsidRPr="005D4C10">
        <w:rPr>
          <w:rFonts w:ascii="Times New Roman" w:hAnsi="Times New Roman" w:cs="Times New Roman"/>
        </w:rPr>
        <w:t>: Logaritmen til nettodriftsudgifter pr. 6-16-årige</w:t>
      </w:r>
    </w:p>
    <w:p w14:paraId="36F27653" w14:textId="77777777" w:rsidR="002C1B0A" w:rsidRPr="005D4C10" w:rsidRDefault="002C1B0A" w:rsidP="002078F6">
      <w:pPr>
        <w:rPr>
          <w:rFonts w:ascii="Times New Roman" w:hAnsi="Times New Roman" w:cs="Times New Roman"/>
        </w:rPr>
      </w:pPr>
    </w:p>
    <w:p w14:paraId="77191741" w14:textId="5265CDB8" w:rsidR="002C1B0A" w:rsidRPr="005D4C10" w:rsidRDefault="002C1B0A" w:rsidP="002078F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Uafhængige variable</w:t>
      </w:r>
      <w:r w:rsidR="005D4C10" w:rsidRPr="005D4C10">
        <w:rPr>
          <w:rFonts w:ascii="Times New Roman" w:hAnsi="Times New Roman" w:cs="Times New Roman"/>
        </w:rPr>
        <w:t>:</w:t>
      </w:r>
    </w:p>
    <w:p w14:paraId="4D2582D1" w14:textId="47A13EED" w:rsidR="005D4C10" w:rsidRDefault="005D4C10" w:rsidP="005D4C10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andel af befolkning der er indvandre eller efterkommer</w:t>
      </w:r>
      <w:r w:rsidR="006358F8">
        <w:rPr>
          <w:rFonts w:ascii="Times New Roman" w:hAnsi="Times New Roman" w:cs="Times New Roman"/>
        </w:rPr>
        <w:t>e</w:t>
      </w:r>
      <w:r w:rsidR="00E84126">
        <w:rPr>
          <w:rFonts w:ascii="Times New Roman" w:hAnsi="Times New Roman" w:cs="Times New Roman"/>
        </w:rPr>
        <w:t xml:space="preserve"> (andel_ind_eft)</w:t>
      </w:r>
    </w:p>
    <w:p w14:paraId="6660E62C" w14:textId="66D141FD" w:rsidR="00D82F15" w:rsidRDefault="00E84126" w:rsidP="005D4C10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antal års uddannelse for befolkningen i alderen 25-65 år (gns_uddaar)</w:t>
      </w:r>
    </w:p>
    <w:p w14:paraId="127B7FF7" w14:textId="1B47E8AB" w:rsidR="00DB2667" w:rsidRDefault="00DB2667" w:rsidP="005D4C10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grundskoleelever der går på privatskole (andelPrivat)</w:t>
      </w:r>
    </w:p>
    <w:p w14:paraId="1D19279C" w14:textId="6D39D3BE" w:rsidR="00DB2667" w:rsidRDefault="00DB2667" w:rsidP="005D4C10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Logaritmen til kommuneareal (log_areal) NB. </w:t>
      </w:r>
      <w:r w:rsidR="00C4062B">
        <w:rPr>
          <w:rFonts w:ascii="Times New Roman" w:hAnsi="Times New Roman" w:cs="Times New Roman"/>
        </w:rPr>
        <w:t>Baseret på 2023 kommunegrænser (er uændret siden 2007)</w:t>
      </w:r>
    </w:p>
    <w:p w14:paraId="655EC8DB" w14:textId="77777777" w:rsidR="004E5FA9" w:rsidRDefault="004E5FA9" w:rsidP="004E5FA9">
      <w:pPr>
        <w:rPr>
          <w:rFonts w:ascii="Times New Roman" w:hAnsi="Times New Roman" w:cs="Times New Roman"/>
        </w:rPr>
      </w:pPr>
    </w:p>
    <w:p w14:paraId="6A3047CC" w14:textId="77777777" w:rsidR="006358F8" w:rsidRDefault="006358F8" w:rsidP="004E5FA9">
      <w:pPr>
        <w:rPr>
          <w:rFonts w:ascii="Times New Roman" w:hAnsi="Times New Roman" w:cs="Times New Roman"/>
        </w:rPr>
      </w:pPr>
    </w:p>
    <w:p w14:paraId="21C6BCCE" w14:textId="77777777" w:rsidR="004E5FA9" w:rsidRPr="00D850E7" w:rsidRDefault="004E5FA9" w:rsidP="004E5FA9">
      <w:pPr>
        <w:pStyle w:val="Overskrift2"/>
        <w:rPr>
          <w:rFonts w:ascii="Times New Roman" w:hAnsi="Times New Roman" w:cs="Times New Roman"/>
        </w:rPr>
      </w:pPr>
      <w:bookmarkStart w:id="13" w:name="_Toc207975108"/>
      <w:r w:rsidRPr="00D850E7">
        <w:rPr>
          <w:rFonts w:ascii="Times New Roman" w:hAnsi="Times New Roman" w:cs="Times New Roman"/>
        </w:rPr>
        <w:t>Fortolkning</w:t>
      </w:r>
      <w:bookmarkEnd w:id="13"/>
    </w:p>
    <w:p w14:paraId="6804F8B9" w14:textId="5026D2E1" w:rsidR="004E5FA9" w:rsidRDefault="004E5FA9" w:rsidP="004E5FA9">
      <w:pPr>
        <w:rPr>
          <w:rFonts w:ascii="Times New Roman" w:hAnsi="Times New Roman" w:cs="Times New Roman"/>
        </w:rPr>
      </w:pPr>
      <w:r w:rsidRPr="00D850E7">
        <w:rPr>
          <w:rFonts w:ascii="Times New Roman" w:hAnsi="Times New Roman" w:cs="Times New Roman"/>
        </w:rPr>
        <w:t xml:space="preserve">Modellen </w:t>
      </w:r>
      <w:r>
        <w:rPr>
          <w:rFonts w:ascii="Times New Roman" w:hAnsi="Times New Roman" w:cs="Times New Roman"/>
        </w:rPr>
        <w:t>viser at nettodriftsudgifterne</w:t>
      </w:r>
      <w:r w:rsidR="00B54C06">
        <w:rPr>
          <w:rFonts w:ascii="Times New Roman" w:hAnsi="Times New Roman" w:cs="Times New Roman"/>
        </w:rPr>
        <w:t xml:space="preserve"> til skoleområdet </w:t>
      </w:r>
      <w:r w:rsidR="00B54C06" w:rsidRPr="005D4C10">
        <w:rPr>
          <w:rFonts w:ascii="Times New Roman" w:hAnsi="Times New Roman" w:cs="Times New Roman"/>
        </w:rPr>
        <w:t>pr. 6-16-årige</w:t>
      </w:r>
      <w:r w:rsidR="006358F8">
        <w:rPr>
          <w:rFonts w:ascii="Times New Roman" w:hAnsi="Times New Roman" w:cs="Times New Roman"/>
        </w:rPr>
        <w:t xml:space="preserve"> påvirkes positivt af andelen af befolkning</w:t>
      </w:r>
      <w:r w:rsidR="00D03A9E">
        <w:rPr>
          <w:rFonts w:ascii="Times New Roman" w:hAnsi="Times New Roman" w:cs="Times New Roman"/>
        </w:rPr>
        <w:t>,</w:t>
      </w:r>
      <w:r w:rsidR="006358F8">
        <w:rPr>
          <w:rFonts w:ascii="Times New Roman" w:hAnsi="Times New Roman" w:cs="Times New Roman"/>
        </w:rPr>
        <w:t xml:space="preserve"> der er indvandre eller efterkommere og </w:t>
      </w:r>
      <w:r w:rsidR="00AE51AA">
        <w:rPr>
          <w:rFonts w:ascii="Times New Roman" w:hAnsi="Times New Roman" w:cs="Times New Roman"/>
        </w:rPr>
        <w:t>negativt af gennemsnitlig antal års uddannelse for befolkningen i alderen 25-65 år,</w:t>
      </w:r>
      <w:r w:rsidR="00564071">
        <w:rPr>
          <w:rFonts w:ascii="Times New Roman" w:hAnsi="Times New Roman" w:cs="Times New Roman"/>
        </w:rPr>
        <w:t xml:space="preserve"> samt</w:t>
      </w:r>
      <w:r w:rsidR="00AE51AA">
        <w:rPr>
          <w:rFonts w:ascii="Times New Roman" w:hAnsi="Times New Roman" w:cs="Times New Roman"/>
        </w:rPr>
        <w:t xml:space="preserve"> andel af grundskole</w:t>
      </w:r>
      <w:r w:rsidR="00D63867">
        <w:rPr>
          <w:rFonts w:ascii="Times New Roman" w:hAnsi="Times New Roman" w:cs="Times New Roman"/>
        </w:rPr>
        <w:t>elever der går i privatskole og kommune</w:t>
      </w:r>
      <w:r w:rsidR="00215FB7">
        <w:rPr>
          <w:rFonts w:ascii="Times New Roman" w:hAnsi="Times New Roman" w:cs="Times New Roman"/>
        </w:rPr>
        <w:t xml:space="preserve">arealet. </w:t>
      </w:r>
    </w:p>
    <w:p w14:paraId="59E141A7" w14:textId="446E7FF3" w:rsidR="00EF4172" w:rsidRPr="004E5FA9" w:rsidRDefault="00215FB7" w:rsidP="004E5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Modellen prædikterer at </w:t>
      </w:r>
      <w:r w:rsidR="00D11BFB">
        <w:rPr>
          <w:rFonts w:ascii="Times New Roman" w:hAnsi="Times New Roman" w:cs="Times New Roman"/>
        </w:rPr>
        <w:t>en stigning i andelen af befolkning</w:t>
      </w:r>
      <w:r w:rsidR="00D03A9E">
        <w:rPr>
          <w:rFonts w:ascii="Times New Roman" w:hAnsi="Times New Roman" w:cs="Times New Roman"/>
        </w:rPr>
        <w:t>,</w:t>
      </w:r>
      <w:r w:rsidR="00D11BFB">
        <w:rPr>
          <w:rFonts w:ascii="Times New Roman" w:hAnsi="Times New Roman" w:cs="Times New Roman"/>
        </w:rPr>
        <w:t xml:space="preserve"> der er indvandre eller efterkommere på én, vil resultere i en stigning</w:t>
      </w:r>
      <w:r w:rsidR="00B97CFE">
        <w:rPr>
          <w:rFonts w:ascii="Times New Roman" w:hAnsi="Times New Roman" w:cs="Times New Roman"/>
        </w:rPr>
        <w:t xml:space="preserve"> i nettodriftsudgifterne til skoleområdet </w:t>
      </w:r>
      <w:r w:rsidR="00B97CFE" w:rsidRPr="005D4C10">
        <w:rPr>
          <w:rFonts w:ascii="Times New Roman" w:hAnsi="Times New Roman" w:cs="Times New Roman"/>
        </w:rPr>
        <w:t>pr. 6-16-årige</w:t>
      </w:r>
      <w:r w:rsidR="00B97CFE">
        <w:rPr>
          <w:rFonts w:ascii="Times New Roman" w:hAnsi="Times New Roman" w:cs="Times New Roman"/>
        </w:rPr>
        <w:t xml:space="preserve"> på </w:t>
      </w:r>
      <w:r w:rsidR="007D673F">
        <w:rPr>
          <w:rFonts w:ascii="Times New Roman" w:hAnsi="Times New Roman" w:cs="Times New Roman"/>
        </w:rPr>
        <w:t>0,37 pct. Den prædikterer også</w:t>
      </w:r>
      <w:r w:rsidR="00967B64">
        <w:rPr>
          <w:rFonts w:ascii="Times New Roman" w:hAnsi="Times New Roman" w:cs="Times New Roman"/>
        </w:rPr>
        <w:t xml:space="preserve"> at en stigning i gennemsnitlig antal års uddannelse for befolkningen i alderen 25-65 år på </w:t>
      </w:r>
      <w:r w:rsidR="00D22F27">
        <w:rPr>
          <w:rFonts w:ascii="Times New Roman" w:hAnsi="Times New Roman" w:cs="Times New Roman"/>
        </w:rPr>
        <w:t>é</w:t>
      </w:r>
      <w:r w:rsidR="00967B64">
        <w:rPr>
          <w:rFonts w:ascii="Times New Roman" w:hAnsi="Times New Roman" w:cs="Times New Roman"/>
        </w:rPr>
        <w:t>t år vil resultere i et fald i nettodriftsudgifterne på</w:t>
      </w:r>
      <w:r w:rsidR="00F02C52">
        <w:rPr>
          <w:rFonts w:ascii="Times New Roman" w:hAnsi="Times New Roman" w:cs="Times New Roman"/>
        </w:rPr>
        <w:t xml:space="preserve"> 5,8 pct., </w:t>
      </w:r>
      <w:r w:rsidR="00D22F27">
        <w:rPr>
          <w:rFonts w:ascii="Times New Roman" w:hAnsi="Times New Roman" w:cs="Times New Roman"/>
        </w:rPr>
        <w:t xml:space="preserve">samt </w:t>
      </w:r>
      <w:r w:rsidR="00F02C52">
        <w:rPr>
          <w:rFonts w:ascii="Times New Roman" w:hAnsi="Times New Roman" w:cs="Times New Roman"/>
        </w:rPr>
        <w:t xml:space="preserve">at en stigning i andelen af grundskoleelever der går i privatskole på én, vil </w:t>
      </w:r>
      <w:r w:rsidR="000E240C">
        <w:rPr>
          <w:rFonts w:ascii="Times New Roman" w:hAnsi="Times New Roman" w:cs="Times New Roman"/>
        </w:rPr>
        <w:t>resultere i et fald i nettodriftsudgifterne på 0,48 pct. og at en stigning i kommunearealet på</w:t>
      </w:r>
      <w:r w:rsidR="00131303">
        <w:rPr>
          <w:rFonts w:ascii="Times New Roman" w:hAnsi="Times New Roman" w:cs="Times New Roman"/>
        </w:rPr>
        <w:t xml:space="preserve"> én pct</w:t>
      </w:r>
      <w:r w:rsidR="00AC5A39">
        <w:rPr>
          <w:rFonts w:ascii="Times New Roman" w:hAnsi="Times New Roman" w:cs="Times New Roman"/>
        </w:rPr>
        <w:t xml:space="preserve">., vil resultere i et fald i nettodriftsudgifterne på </w:t>
      </w:r>
      <w:r w:rsidR="009C5F5B">
        <w:rPr>
          <w:rFonts w:ascii="Times New Roman" w:hAnsi="Times New Roman" w:cs="Times New Roman"/>
        </w:rPr>
        <w:t>0</w:t>
      </w:r>
      <w:r w:rsidR="00AC5A39">
        <w:rPr>
          <w:rFonts w:ascii="Times New Roman" w:hAnsi="Times New Roman" w:cs="Times New Roman"/>
        </w:rPr>
        <w:t>,</w:t>
      </w:r>
      <w:r w:rsidR="009C5F5B">
        <w:rPr>
          <w:rFonts w:ascii="Times New Roman" w:hAnsi="Times New Roman" w:cs="Times New Roman"/>
        </w:rPr>
        <w:t>035</w:t>
      </w:r>
      <w:r w:rsidR="00AC5A39">
        <w:rPr>
          <w:rFonts w:ascii="Times New Roman" w:hAnsi="Times New Roman" w:cs="Times New Roman"/>
        </w:rPr>
        <w:t xml:space="preserve"> pct.</w:t>
      </w:r>
    </w:p>
    <w:p w14:paraId="7C481C7E" w14:textId="77777777" w:rsidR="00C4062B" w:rsidRPr="00C4062B" w:rsidRDefault="00C4062B" w:rsidP="00C4062B">
      <w:pPr>
        <w:rPr>
          <w:rFonts w:ascii="Times New Roman" w:hAnsi="Times New Roman" w:cs="Times New Roman"/>
        </w:rPr>
      </w:pPr>
    </w:p>
    <w:p w14:paraId="37FF3E9C" w14:textId="77777777" w:rsidR="002078F6" w:rsidRPr="005D4C10" w:rsidRDefault="002078F6" w:rsidP="002078F6">
      <w:pPr>
        <w:rPr>
          <w:rFonts w:ascii="Times New Roman" w:hAnsi="Times New Roman" w:cs="Times New Roman"/>
        </w:rPr>
      </w:pPr>
    </w:p>
    <w:p w14:paraId="669E10FC" w14:textId="77777777" w:rsidR="002078F6" w:rsidRPr="005D4C10" w:rsidRDefault="002078F6" w:rsidP="002078F6">
      <w:pPr>
        <w:pStyle w:val="Overskrift2"/>
        <w:rPr>
          <w:rFonts w:ascii="Times New Roman" w:hAnsi="Times New Roman" w:cs="Times New Roman"/>
        </w:rPr>
      </w:pPr>
      <w:bookmarkStart w:id="14" w:name="_Toc207975109"/>
      <w:r w:rsidRPr="005D4C10">
        <w:rPr>
          <w:rFonts w:ascii="Times New Roman" w:hAnsi="Times New Roman" w:cs="Times New Roman"/>
        </w:rPr>
        <w:t>Ekskluderede variable</w:t>
      </w:r>
      <w:bookmarkEnd w:id="14"/>
    </w:p>
    <w:p w14:paraId="2AEC882A" w14:textId="30574BC0" w:rsidR="00C4062B" w:rsidRPr="00BA167E" w:rsidRDefault="00954850" w:rsidP="00954850">
      <w:pPr>
        <w:rPr>
          <w:rFonts w:ascii="Times New Roman" w:hAnsi="Times New Roman" w:cs="Times New Roman"/>
        </w:rPr>
      </w:pPr>
      <w:r w:rsidRPr="00BA167E">
        <w:rPr>
          <w:rFonts w:ascii="Times New Roman" w:hAnsi="Times New Roman" w:cs="Times New Roman"/>
        </w:rPr>
        <w:t>Testede variable der er fundet insignifikant:</w:t>
      </w:r>
    </w:p>
    <w:p w14:paraId="01326884" w14:textId="04475AFC" w:rsidR="00954850" w:rsidRDefault="00954850" w:rsidP="00954850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</w:t>
      </w:r>
      <w:r w:rsidR="00BF2253">
        <w:rPr>
          <w:rFonts w:ascii="Times New Roman" w:hAnsi="Times New Roman" w:cs="Times New Roman"/>
        </w:rPr>
        <w:t>,</w:t>
      </w:r>
      <w:r w:rsidR="002441E0">
        <w:rPr>
          <w:rFonts w:ascii="Times New Roman" w:hAnsi="Times New Roman" w:cs="Times New Roman"/>
        </w:rPr>
        <w:t xml:space="preserve"> NB. Kun for 2023 data</w:t>
      </w:r>
    </w:p>
    <w:p w14:paraId="5D8D1528" w14:textId="64BADACA" w:rsidR="00A80AEE" w:rsidRPr="00506CD7" w:rsidRDefault="00A80AEE" w:rsidP="00A80AEE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ledighed</w:t>
      </w:r>
    </w:p>
    <w:p w14:paraId="4EEC628A" w14:textId="2826C6F5" w:rsidR="00A80AEE" w:rsidRDefault="00A80AEE" w:rsidP="00954850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Gennemsnitligt indbyggertal</w:t>
      </w:r>
    </w:p>
    <w:p w14:paraId="05A5E9DA" w14:textId="77777777" w:rsidR="00A80AEE" w:rsidRPr="00A80AEE" w:rsidRDefault="00A80AEE" w:rsidP="00A80AEE">
      <w:pPr>
        <w:rPr>
          <w:rFonts w:ascii="Times New Roman" w:hAnsi="Times New Roman" w:cs="Times New Roman"/>
        </w:rPr>
      </w:pPr>
    </w:p>
    <w:p w14:paraId="16A22CD1" w14:textId="77777777" w:rsidR="002078F6" w:rsidRPr="002078F6" w:rsidRDefault="002078F6" w:rsidP="002078F6"/>
    <w:p w14:paraId="302630BA" w14:textId="57ADF592" w:rsidR="00867A1C" w:rsidRPr="009C1B46" w:rsidRDefault="00867A1C" w:rsidP="00867A1C">
      <w:pPr>
        <w:rPr>
          <w:rFonts w:ascii="Times New Roman" w:hAnsi="Times New Roman" w:cs="Times New Roman"/>
        </w:rPr>
      </w:pPr>
    </w:p>
    <w:p w14:paraId="6C0DC8F2" w14:textId="4C82D5C4" w:rsidR="00867A1C" w:rsidRDefault="00867A1C" w:rsidP="00867A1C">
      <w:pPr>
        <w:pStyle w:val="Overskrift1"/>
        <w:rPr>
          <w:rFonts w:ascii="Times New Roman" w:hAnsi="Times New Roman" w:cs="Times New Roman"/>
        </w:rPr>
      </w:pPr>
      <w:bookmarkStart w:id="15" w:name="_Toc207975110"/>
      <w:r w:rsidRPr="009C1B46">
        <w:rPr>
          <w:rFonts w:ascii="Times New Roman" w:hAnsi="Times New Roman" w:cs="Times New Roman"/>
        </w:rPr>
        <w:t>Udsatte børn og unge-området</w:t>
      </w:r>
      <w:bookmarkEnd w:id="15"/>
    </w:p>
    <w:p w14:paraId="16B31EA1" w14:textId="3420DC91" w:rsidR="009B6D9C" w:rsidRPr="009B6D9C" w:rsidRDefault="002078F6" w:rsidP="009B6D9C">
      <w:pPr>
        <w:pStyle w:val="Overskrift2"/>
        <w:rPr>
          <w:rFonts w:ascii="Times New Roman" w:hAnsi="Times New Roman" w:cs="Times New Roman"/>
        </w:rPr>
      </w:pPr>
      <w:bookmarkStart w:id="16" w:name="_Toc207975111"/>
      <w:r w:rsidRPr="002078F6">
        <w:rPr>
          <w:rFonts w:ascii="Times New Roman" w:hAnsi="Times New Roman" w:cs="Times New Roman"/>
        </w:rPr>
        <w:t>Model</w:t>
      </w:r>
      <w:bookmarkEnd w:id="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891"/>
      </w:tblGrid>
      <w:tr w:rsidR="009B6D9C" w:rsidRPr="009B6D9C" w14:paraId="202A545A" w14:textId="77777777" w:rsidTr="009B6D9C">
        <w:trPr>
          <w:cantSplit/>
          <w:jc w:val="center"/>
        </w:trPr>
        <w:tc>
          <w:tcPr>
            <w:tcW w:w="1954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019FDCD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Goodness-of-Fit</w:t>
            </w:r>
          </w:p>
        </w:tc>
      </w:tr>
      <w:tr w:rsidR="009B6D9C" w:rsidRPr="009B6D9C" w14:paraId="57453AB9" w14:textId="77777777" w:rsidTr="009B6D9C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2F2C0FD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Statistic</w:t>
            </w:r>
          </w:p>
        </w:tc>
        <w:tc>
          <w:tcPr>
            <w:tcW w:w="891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05E2578C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Value</w:t>
            </w:r>
          </w:p>
        </w:tc>
      </w:tr>
      <w:tr w:rsidR="009B6D9C" w:rsidRPr="009B6D9C" w14:paraId="2293C2BE" w14:textId="77777777" w:rsidTr="009B6D9C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EAB323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R-Square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E6F6B7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0.3603</w:t>
            </w:r>
          </w:p>
        </w:tc>
      </w:tr>
      <w:tr w:rsidR="009B6D9C" w:rsidRPr="009B6D9C" w14:paraId="5E0CB386" w14:textId="77777777" w:rsidTr="009B6D9C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A2BAF5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AICR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EB0ADE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77.4165</w:t>
            </w:r>
          </w:p>
        </w:tc>
      </w:tr>
      <w:tr w:rsidR="009B6D9C" w:rsidRPr="009B6D9C" w14:paraId="6B4372F6" w14:textId="77777777" w:rsidTr="009B6D9C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500375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BICR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A168F0" w14:textId="77777777" w:rsidR="009B6D9C" w:rsidRPr="009B6D9C" w:rsidRDefault="009B6D9C" w:rsidP="009B6D9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97.8103</w:t>
            </w:r>
          </w:p>
        </w:tc>
      </w:tr>
      <w:tr w:rsidR="009B6D9C" w:rsidRPr="009B6D9C" w14:paraId="2768497A" w14:textId="77777777" w:rsidTr="009B6D9C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9E34EA" w14:textId="77777777" w:rsidR="009B6D9C" w:rsidRPr="009B6D9C" w:rsidRDefault="009B6D9C" w:rsidP="009B6D9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Deviance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60BE0F" w14:textId="77777777" w:rsidR="009B6D9C" w:rsidRPr="009B6D9C" w:rsidRDefault="009B6D9C" w:rsidP="009B6D9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9B6D9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4.0189</w:t>
            </w:r>
          </w:p>
        </w:tc>
      </w:tr>
    </w:tbl>
    <w:p w14:paraId="626A965B" w14:textId="77777777" w:rsidR="009B6D9C" w:rsidRDefault="009B6D9C" w:rsidP="009B6D9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24"/>
        <w:gridCol w:w="974"/>
        <w:gridCol w:w="1022"/>
        <w:gridCol w:w="787"/>
        <w:gridCol w:w="789"/>
        <w:gridCol w:w="1233"/>
        <w:gridCol w:w="1199"/>
      </w:tblGrid>
      <w:tr w:rsidR="0021322C" w:rsidRPr="0021322C" w14:paraId="521CAE7F" w14:textId="77777777" w:rsidTr="0021322C">
        <w:trPr>
          <w:cantSplit/>
          <w:jc w:val="center"/>
        </w:trPr>
        <w:tc>
          <w:tcPr>
            <w:tcW w:w="8403" w:type="dxa"/>
            <w:gridSpan w:val="8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0A2D6F2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 Estimates</w:t>
            </w:r>
          </w:p>
        </w:tc>
      </w:tr>
      <w:tr w:rsidR="0021322C" w:rsidRPr="0021322C" w14:paraId="3586A2EA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15F1AE6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</w:t>
            </w:r>
          </w:p>
        </w:tc>
        <w:tc>
          <w:tcPr>
            <w:tcW w:w="42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897BE73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DF</w:t>
            </w:r>
          </w:p>
        </w:tc>
        <w:tc>
          <w:tcPr>
            <w:tcW w:w="97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07213E6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Estimate</w:t>
            </w:r>
          </w:p>
        </w:tc>
        <w:tc>
          <w:tcPr>
            <w:tcW w:w="1022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3723B65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Standard</w:t>
            </w: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br/>
              <w:t>Error</w:t>
            </w:r>
          </w:p>
        </w:tc>
        <w:tc>
          <w:tcPr>
            <w:tcW w:w="1576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05D4731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95% Confidence Limits</w:t>
            </w:r>
          </w:p>
        </w:tc>
        <w:tc>
          <w:tcPr>
            <w:tcW w:w="123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580F0CD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Chi-Square</w:t>
            </w:r>
          </w:p>
        </w:tc>
        <w:tc>
          <w:tcPr>
            <w:tcW w:w="119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EA2C5AF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Pr &gt; ChiSq</w:t>
            </w:r>
          </w:p>
        </w:tc>
      </w:tr>
      <w:tr w:rsidR="0021322C" w:rsidRPr="0021322C" w14:paraId="6F5D92EC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24CAC5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Intercept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83A049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A8FD9D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12.8253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165BDC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1.3423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CEC902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10.1944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023383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15.4562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7EDDA4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91.29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09A722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21322C" w:rsidRPr="0021322C" w14:paraId="4BDA3D91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DA6430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log_Indbygger_gns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427A67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5E89B9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0.1308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D662E8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0.0407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9D6348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0.0509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F68483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0.2107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46A11A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10.30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9F6B0A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0.0013</w:t>
            </w:r>
          </w:p>
        </w:tc>
      </w:tr>
      <w:tr w:rsidR="0021322C" w:rsidRPr="0021322C" w14:paraId="0889102A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78C2D7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NEET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D75971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8F2BC0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0.0706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8E4D93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0.0228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42DEAA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0.0259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64E690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0.1153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EE1519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9.59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AC6AC7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0.0020</w:t>
            </w:r>
          </w:p>
        </w:tc>
      </w:tr>
      <w:tr w:rsidR="0021322C" w:rsidRPr="0021322C" w14:paraId="729D2D84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3DD3C2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lastRenderedPageBreak/>
              <w:t>log_areal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F16B4F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AE6129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-0.0918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D222DB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0.0271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9017E7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-0.1449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F1EBEF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-0.0388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F502B3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11.51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753C74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0.0007</w:t>
            </w:r>
          </w:p>
        </w:tc>
      </w:tr>
      <w:tr w:rsidR="0021322C" w:rsidRPr="0021322C" w14:paraId="21949F27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E81911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gns_uddaar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165B3E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B750F6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-0.2251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A9B586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0.0693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A5AC73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-0.3609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D5784A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-0.0894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7497C9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10.56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EFB8E2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0.0012</w:t>
            </w:r>
          </w:p>
        </w:tc>
      </w:tr>
      <w:tr w:rsidR="0021322C" w:rsidRPr="0021322C" w14:paraId="3C3286A8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AA67F8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beskaef__andel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6375E6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AEEC79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-0.0246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B2916F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0.0093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8220FE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-0.0430</w:t>
            </w: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38B008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-0.0063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C5CAD9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6.95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8039330" w14:textId="77777777" w:rsidR="0021322C" w:rsidRPr="0021322C" w:rsidRDefault="0021322C" w:rsidP="0021322C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0.0084</w:t>
            </w:r>
          </w:p>
        </w:tc>
      </w:tr>
      <w:tr w:rsidR="0021322C" w:rsidRPr="0021322C" w14:paraId="1BF6F0C4" w14:textId="77777777" w:rsidTr="0021322C">
        <w:trPr>
          <w:cantSplit/>
          <w:jc w:val="center"/>
        </w:trPr>
        <w:tc>
          <w:tcPr>
            <w:tcW w:w="1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64BC5C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Scale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9B13C1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51902E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21322C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0.2391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50FFA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2A670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7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87EE82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5A035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6FE6D2" w14:textId="77777777" w:rsidR="0021322C" w:rsidRPr="0021322C" w:rsidRDefault="0021322C" w:rsidP="0021322C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0904DDFC" w14:textId="77777777" w:rsidR="0021322C" w:rsidRPr="009B6D9C" w:rsidRDefault="0021322C" w:rsidP="009B6D9C"/>
    <w:p w14:paraId="070D3745" w14:textId="77777777" w:rsidR="002078F6" w:rsidRDefault="002078F6" w:rsidP="002078F6"/>
    <w:p w14:paraId="5BB9E83A" w14:textId="4C91D864" w:rsidR="00581D36" w:rsidRPr="005D4C10" w:rsidRDefault="00581D36" w:rsidP="00581D3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Afhængig variabel</w:t>
      </w:r>
      <w:r w:rsidRPr="005D4C10">
        <w:rPr>
          <w:rFonts w:ascii="Times New Roman" w:hAnsi="Times New Roman" w:cs="Times New Roman"/>
        </w:rPr>
        <w:t xml:space="preserve">: Logaritmen til nettodriftsudgifter pr. </w:t>
      </w:r>
      <w:r w:rsidR="00786AEA">
        <w:rPr>
          <w:rFonts w:ascii="Times New Roman" w:hAnsi="Times New Roman" w:cs="Times New Roman"/>
        </w:rPr>
        <w:t>0</w:t>
      </w:r>
      <w:r w:rsidRPr="005D4C10">
        <w:rPr>
          <w:rFonts w:ascii="Times New Roman" w:hAnsi="Times New Roman" w:cs="Times New Roman"/>
        </w:rPr>
        <w:t>-</w:t>
      </w:r>
      <w:r w:rsidR="00786AEA">
        <w:rPr>
          <w:rFonts w:ascii="Times New Roman" w:hAnsi="Times New Roman" w:cs="Times New Roman"/>
        </w:rPr>
        <w:t>22</w:t>
      </w:r>
      <w:r w:rsidRPr="005D4C10">
        <w:rPr>
          <w:rFonts w:ascii="Times New Roman" w:hAnsi="Times New Roman" w:cs="Times New Roman"/>
        </w:rPr>
        <w:t>-årige</w:t>
      </w:r>
    </w:p>
    <w:p w14:paraId="060EEF9C" w14:textId="77777777" w:rsidR="00581D36" w:rsidRPr="005D4C10" w:rsidRDefault="00581D36" w:rsidP="00581D36">
      <w:pPr>
        <w:rPr>
          <w:rFonts w:ascii="Times New Roman" w:hAnsi="Times New Roman" w:cs="Times New Roman"/>
        </w:rPr>
      </w:pPr>
    </w:p>
    <w:p w14:paraId="060AF4CA" w14:textId="77777777" w:rsidR="00581D36" w:rsidRPr="005D4C10" w:rsidRDefault="00581D36" w:rsidP="00581D3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Uafhængige variable</w:t>
      </w:r>
      <w:r w:rsidRPr="005D4C10">
        <w:rPr>
          <w:rFonts w:ascii="Times New Roman" w:hAnsi="Times New Roman" w:cs="Times New Roman"/>
        </w:rPr>
        <w:t>:</w:t>
      </w:r>
    </w:p>
    <w:p w14:paraId="40023999" w14:textId="77777777" w:rsidR="00786AEA" w:rsidRDefault="00786AEA" w:rsidP="00786AEA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Logaritmen til kommuneareal (log_areal) NB. Baseret på 2023 kommunegrænser (er uændret siden 2007)</w:t>
      </w:r>
    </w:p>
    <w:p w14:paraId="525A5718" w14:textId="0583EDBE" w:rsidR="0030409D" w:rsidRPr="00F6687E" w:rsidRDefault="0030409D" w:rsidP="00F6687E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NEET (andelen af unge der ikke er aktiv med for job eller uddannelse)</w:t>
      </w:r>
      <w:r w:rsidR="00F6687E">
        <w:rPr>
          <w:rFonts w:ascii="Times New Roman" w:hAnsi="Times New Roman" w:cs="Times New Roman"/>
        </w:rPr>
        <w:t>, NB. Kun for 2023 data</w:t>
      </w:r>
    </w:p>
    <w:p w14:paraId="24D0ADED" w14:textId="2B6397B0" w:rsidR="0030409D" w:rsidRDefault="0030409D" w:rsidP="0030409D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Logaritmen til gennemsnitligt indbyggertal</w:t>
      </w:r>
      <w:r w:rsidR="006F0210">
        <w:rPr>
          <w:rFonts w:ascii="Times New Roman" w:hAnsi="Times New Roman" w:cs="Times New Roman"/>
        </w:rPr>
        <w:t xml:space="preserve"> (log_Indbygger_gns)</w:t>
      </w:r>
    </w:p>
    <w:p w14:paraId="0956A172" w14:textId="77777777" w:rsidR="006F0210" w:rsidRDefault="006F0210" w:rsidP="006F0210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antal års uddannelse for befolkningen i alderen 25-65 år (gns_uddaar)</w:t>
      </w:r>
    </w:p>
    <w:p w14:paraId="20DDCBB0" w14:textId="723B15A0" w:rsidR="00F6687E" w:rsidRPr="00F6687E" w:rsidRDefault="006F0210" w:rsidP="00F6687E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16-</w:t>
      </w:r>
      <w:r w:rsidR="00BF2253">
        <w:rPr>
          <w:rFonts w:ascii="Times New Roman" w:hAnsi="Times New Roman" w:cs="Times New Roman"/>
        </w:rPr>
        <w:t>64-årige</w:t>
      </w:r>
      <w:r>
        <w:rPr>
          <w:rFonts w:ascii="Times New Roman" w:hAnsi="Times New Roman" w:cs="Times New Roman"/>
        </w:rPr>
        <w:t xml:space="preserve"> der er under beskæftigelse (beskae</w:t>
      </w:r>
      <w:r w:rsidR="004D027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__andel</w:t>
      </w:r>
      <w:r w:rsidR="00F6687E">
        <w:rPr>
          <w:rFonts w:ascii="Times New Roman" w:hAnsi="Times New Roman" w:cs="Times New Roman"/>
        </w:rPr>
        <w:t>), NB. Kun for 2023 data</w:t>
      </w:r>
    </w:p>
    <w:p w14:paraId="1CEF065F" w14:textId="77DBD2C9" w:rsidR="0030409D" w:rsidRPr="00F6687E" w:rsidRDefault="0030409D" w:rsidP="00F6687E">
      <w:pPr>
        <w:rPr>
          <w:rFonts w:ascii="Times New Roman" w:hAnsi="Times New Roman" w:cs="Times New Roman"/>
        </w:rPr>
      </w:pPr>
    </w:p>
    <w:p w14:paraId="2BCCFA2E" w14:textId="77777777" w:rsidR="00581D36" w:rsidRDefault="00581D36" w:rsidP="002078F6"/>
    <w:p w14:paraId="1DA84709" w14:textId="77777777" w:rsidR="00581D36" w:rsidRDefault="00581D36" w:rsidP="002078F6"/>
    <w:p w14:paraId="115ABE66" w14:textId="77777777" w:rsidR="009C5F5B" w:rsidRPr="00D850E7" w:rsidRDefault="009C5F5B" w:rsidP="009C5F5B">
      <w:pPr>
        <w:pStyle w:val="Overskrift2"/>
        <w:rPr>
          <w:rFonts w:ascii="Times New Roman" w:hAnsi="Times New Roman" w:cs="Times New Roman"/>
        </w:rPr>
      </w:pPr>
      <w:bookmarkStart w:id="17" w:name="_Toc207975112"/>
      <w:r w:rsidRPr="00D850E7">
        <w:rPr>
          <w:rFonts w:ascii="Times New Roman" w:hAnsi="Times New Roman" w:cs="Times New Roman"/>
        </w:rPr>
        <w:t>Fortolkning</w:t>
      </w:r>
      <w:bookmarkEnd w:id="17"/>
    </w:p>
    <w:p w14:paraId="45455F03" w14:textId="1FEB6916" w:rsidR="009C5F5B" w:rsidRPr="002078F6" w:rsidRDefault="009C5F5B" w:rsidP="009C5F5B">
      <w:r w:rsidRPr="00D850E7">
        <w:rPr>
          <w:rFonts w:ascii="Times New Roman" w:hAnsi="Times New Roman" w:cs="Times New Roman"/>
        </w:rPr>
        <w:t xml:space="preserve">Modellen </w:t>
      </w:r>
      <w:r>
        <w:rPr>
          <w:rFonts w:ascii="Times New Roman" w:hAnsi="Times New Roman" w:cs="Times New Roman"/>
        </w:rPr>
        <w:t xml:space="preserve">viser at nettodriftsudgifterne til </w:t>
      </w:r>
      <w:r w:rsidR="00905D62">
        <w:rPr>
          <w:rFonts w:ascii="Times New Roman" w:hAnsi="Times New Roman" w:cs="Times New Roman"/>
        </w:rPr>
        <w:t>udsatte børn og unge-området</w:t>
      </w:r>
      <w:r>
        <w:rPr>
          <w:rFonts w:ascii="Times New Roman" w:hAnsi="Times New Roman" w:cs="Times New Roman"/>
        </w:rPr>
        <w:t xml:space="preserve"> </w:t>
      </w:r>
      <w:r w:rsidRPr="005D4C10">
        <w:rPr>
          <w:rFonts w:ascii="Times New Roman" w:hAnsi="Times New Roman" w:cs="Times New Roman"/>
        </w:rPr>
        <w:t xml:space="preserve">pr. </w:t>
      </w:r>
      <w:r w:rsidR="00905D62">
        <w:rPr>
          <w:rFonts w:ascii="Times New Roman" w:hAnsi="Times New Roman" w:cs="Times New Roman"/>
        </w:rPr>
        <w:t>0</w:t>
      </w:r>
      <w:r w:rsidRPr="005D4C10">
        <w:rPr>
          <w:rFonts w:ascii="Times New Roman" w:hAnsi="Times New Roman" w:cs="Times New Roman"/>
        </w:rPr>
        <w:t>-</w:t>
      </w:r>
      <w:r w:rsidR="00905D62">
        <w:rPr>
          <w:rFonts w:ascii="Times New Roman" w:hAnsi="Times New Roman" w:cs="Times New Roman"/>
        </w:rPr>
        <w:t>22</w:t>
      </w:r>
      <w:r w:rsidRPr="005D4C10">
        <w:rPr>
          <w:rFonts w:ascii="Times New Roman" w:hAnsi="Times New Roman" w:cs="Times New Roman"/>
        </w:rPr>
        <w:t>-årige</w:t>
      </w:r>
      <w:r>
        <w:rPr>
          <w:rFonts w:ascii="Times New Roman" w:hAnsi="Times New Roman" w:cs="Times New Roman"/>
        </w:rPr>
        <w:t xml:space="preserve"> påvirkes positivt</w:t>
      </w:r>
      <w:r w:rsidR="00BA47B4">
        <w:rPr>
          <w:rFonts w:ascii="Times New Roman" w:hAnsi="Times New Roman" w:cs="Times New Roman"/>
        </w:rPr>
        <w:t xml:space="preserve"> a</w:t>
      </w:r>
      <w:r w:rsidR="008B7712">
        <w:rPr>
          <w:rFonts w:ascii="Times New Roman" w:hAnsi="Times New Roman" w:cs="Times New Roman"/>
        </w:rPr>
        <w:t>f indbyggertal og andel NEET og negativt af kommuneareal, gennemsnitlig antal års uddannelse for befolkningen i alderen 25-65 år</w:t>
      </w:r>
      <w:r w:rsidR="006771F4">
        <w:rPr>
          <w:rFonts w:ascii="Times New Roman" w:hAnsi="Times New Roman" w:cs="Times New Roman"/>
        </w:rPr>
        <w:t xml:space="preserve"> og andel af 16-64-årige der er under beskæftigelse.</w:t>
      </w:r>
    </w:p>
    <w:p w14:paraId="210E0E63" w14:textId="3FFB16FF" w:rsidR="002078F6" w:rsidRDefault="009B1B72" w:rsidP="00207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Modellen prædikterer at en stigning i </w:t>
      </w:r>
      <w:r w:rsidR="009E50B8">
        <w:rPr>
          <w:rFonts w:ascii="Times New Roman" w:hAnsi="Times New Roman" w:cs="Times New Roman"/>
        </w:rPr>
        <w:t>befolkningsstørrelse</w:t>
      </w:r>
      <w:r w:rsidR="00892E23">
        <w:rPr>
          <w:rFonts w:ascii="Times New Roman" w:hAnsi="Times New Roman" w:cs="Times New Roman"/>
        </w:rPr>
        <w:t xml:space="preserve"> på én pct.</w:t>
      </w:r>
      <w:r w:rsidR="006E7E14">
        <w:rPr>
          <w:rFonts w:ascii="Times New Roman" w:hAnsi="Times New Roman" w:cs="Times New Roman"/>
        </w:rPr>
        <w:t xml:space="preserve">, vil resultere i en stigning i </w:t>
      </w:r>
      <w:r w:rsidR="006E7E14" w:rsidRPr="005D4C10">
        <w:rPr>
          <w:rFonts w:ascii="Times New Roman" w:hAnsi="Times New Roman" w:cs="Times New Roman"/>
        </w:rPr>
        <w:t>nettodriftsudgifter</w:t>
      </w:r>
      <w:r w:rsidR="006E7E14">
        <w:rPr>
          <w:rFonts w:ascii="Times New Roman" w:hAnsi="Times New Roman" w:cs="Times New Roman"/>
        </w:rPr>
        <w:t>ne på</w:t>
      </w:r>
      <w:r w:rsidR="005951C4">
        <w:rPr>
          <w:rFonts w:ascii="Times New Roman" w:hAnsi="Times New Roman" w:cs="Times New Roman"/>
        </w:rPr>
        <w:t xml:space="preserve"> 0,13 pct.</w:t>
      </w:r>
      <w:r w:rsidR="00533EDD">
        <w:rPr>
          <w:rFonts w:ascii="Times New Roman" w:hAnsi="Times New Roman" w:cs="Times New Roman"/>
        </w:rPr>
        <w:t xml:space="preserve"> og at en stigning i andel NEET på én, vil resultere i en stigning i </w:t>
      </w:r>
      <w:r w:rsidR="00533EDD" w:rsidRPr="005D4C10">
        <w:rPr>
          <w:rFonts w:ascii="Times New Roman" w:hAnsi="Times New Roman" w:cs="Times New Roman"/>
        </w:rPr>
        <w:t>nettodriftsudgifter</w:t>
      </w:r>
      <w:r w:rsidR="00533EDD">
        <w:rPr>
          <w:rFonts w:ascii="Times New Roman" w:hAnsi="Times New Roman" w:cs="Times New Roman"/>
        </w:rPr>
        <w:t>ne</w:t>
      </w:r>
      <w:r w:rsidR="00590318">
        <w:rPr>
          <w:rFonts w:ascii="Times New Roman" w:hAnsi="Times New Roman" w:cs="Times New Roman"/>
        </w:rPr>
        <w:t xml:space="preserve"> på 7 pct.</w:t>
      </w:r>
    </w:p>
    <w:p w14:paraId="7138F415" w14:textId="64ED6DBE" w:rsidR="00590318" w:rsidRDefault="00590318" w:rsidP="00207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Modellen prædikterer yderligere at en </w:t>
      </w:r>
      <w:r w:rsidR="00C83B50">
        <w:rPr>
          <w:rFonts w:ascii="Times New Roman" w:hAnsi="Times New Roman" w:cs="Times New Roman"/>
        </w:rPr>
        <w:t>stigning i kommunearealet på én pct., vil resultere</w:t>
      </w:r>
      <w:r w:rsidR="001C0FF7">
        <w:rPr>
          <w:rFonts w:ascii="Times New Roman" w:hAnsi="Times New Roman" w:cs="Times New Roman"/>
        </w:rPr>
        <w:t xml:space="preserve"> i et fald i </w:t>
      </w:r>
      <w:r w:rsidR="001C0FF7" w:rsidRPr="005D4C10">
        <w:rPr>
          <w:rFonts w:ascii="Times New Roman" w:hAnsi="Times New Roman" w:cs="Times New Roman"/>
        </w:rPr>
        <w:t>nettodriftsudgifter</w:t>
      </w:r>
      <w:r w:rsidR="001C0FF7">
        <w:rPr>
          <w:rFonts w:ascii="Times New Roman" w:hAnsi="Times New Roman" w:cs="Times New Roman"/>
        </w:rPr>
        <w:t>ne på 0,09 pct., at en stigning i</w:t>
      </w:r>
      <w:r w:rsidR="00BB501F">
        <w:rPr>
          <w:rFonts w:ascii="Times New Roman" w:hAnsi="Times New Roman" w:cs="Times New Roman"/>
        </w:rPr>
        <w:t xml:space="preserve"> gennemsnitligt</w:t>
      </w:r>
      <w:r w:rsidR="001C0FF7">
        <w:rPr>
          <w:rFonts w:ascii="Times New Roman" w:hAnsi="Times New Roman" w:cs="Times New Roman"/>
        </w:rPr>
        <w:t xml:space="preserve"> antal års uddannelse for befolkningen i alderen 25-65 år på é</w:t>
      </w:r>
      <w:r w:rsidR="00414AAB">
        <w:rPr>
          <w:rFonts w:ascii="Times New Roman" w:hAnsi="Times New Roman" w:cs="Times New Roman"/>
        </w:rPr>
        <w:t>t</w:t>
      </w:r>
      <w:r w:rsidR="001C0FF7">
        <w:rPr>
          <w:rFonts w:ascii="Times New Roman" w:hAnsi="Times New Roman" w:cs="Times New Roman"/>
        </w:rPr>
        <w:t xml:space="preserve"> </w:t>
      </w:r>
      <w:r w:rsidR="00414AAB">
        <w:rPr>
          <w:rFonts w:ascii="Times New Roman" w:hAnsi="Times New Roman" w:cs="Times New Roman"/>
        </w:rPr>
        <w:t>år</w:t>
      </w:r>
      <w:r w:rsidR="001C0FF7">
        <w:rPr>
          <w:rFonts w:ascii="Times New Roman" w:hAnsi="Times New Roman" w:cs="Times New Roman"/>
        </w:rPr>
        <w:t xml:space="preserve">, vil resultere i et fald i </w:t>
      </w:r>
      <w:r w:rsidR="001C0FF7" w:rsidRPr="005D4C10">
        <w:rPr>
          <w:rFonts w:ascii="Times New Roman" w:hAnsi="Times New Roman" w:cs="Times New Roman"/>
        </w:rPr>
        <w:t>nettodriftsudgifter</w:t>
      </w:r>
      <w:r w:rsidR="001C0FF7">
        <w:rPr>
          <w:rFonts w:ascii="Times New Roman" w:hAnsi="Times New Roman" w:cs="Times New Roman"/>
        </w:rPr>
        <w:t>ne på</w:t>
      </w:r>
      <w:r w:rsidR="00414AAB">
        <w:rPr>
          <w:rFonts w:ascii="Times New Roman" w:hAnsi="Times New Roman" w:cs="Times New Roman"/>
        </w:rPr>
        <w:t xml:space="preserve"> 22</w:t>
      </w:r>
      <w:r w:rsidR="001C0FF7">
        <w:rPr>
          <w:rFonts w:ascii="Times New Roman" w:hAnsi="Times New Roman" w:cs="Times New Roman"/>
        </w:rPr>
        <w:t>,</w:t>
      </w:r>
      <w:r w:rsidR="00414AAB">
        <w:rPr>
          <w:rFonts w:ascii="Times New Roman" w:hAnsi="Times New Roman" w:cs="Times New Roman"/>
        </w:rPr>
        <w:t>51</w:t>
      </w:r>
      <w:r w:rsidR="001C0FF7">
        <w:rPr>
          <w:rFonts w:ascii="Times New Roman" w:hAnsi="Times New Roman" w:cs="Times New Roman"/>
        </w:rPr>
        <w:t xml:space="preserve"> pct.</w:t>
      </w:r>
      <w:r w:rsidR="006C35A5">
        <w:rPr>
          <w:rFonts w:ascii="Times New Roman" w:hAnsi="Times New Roman" w:cs="Times New Roman"/>
        </w:rPr>
        <w:t xml:space="preserve"> og at en stigning i andelen af 16-64-årige der er under beskæftigelse på én pct., vil resultere i et fald i </w:t>
      </w:r>
      <w:r w:rsidR="006C35A5" w:rsidRPr="005D4C10">
        <w:rPr>
          <w:rFonts w:ascii="Times New Roman" w:hAnsi="Times New Roman" w:cs="Times New Roman"/>
        </w:rPr>
        <w:t>nettodriftsudgifter</w:t>
      </w:r>
      <w:r w:rsidR="006C35A5">
        <w:rPr>
          <w:rFonts w:ascii="Times New Roman" w:hAnsi="Times New Roman" w:cs="Times New Roman"/>
        </w:rPr>
        <w:t xml:space="preserve">ne på </w:t>
      </w:r>
      <w:r w:rsidR="00BA5CF8">
        <w:rPr>
          <w:rFonts w:ascii="Times New Roman" w:hAnsi="Times New Roman" w:cs="Times New Roman"/>
        </w:rPr>
        <w:t>2</w:t>
      </w:r>
      <w:r w:rsidR="006C35A5">
        <w:rPr>
          <w:rFonts w:ascii="Times New Roman" w:hAnsi="Times New Roman" w:cs="Times New Roman"/>
        </w:rPr>
        <w:t>,</w:t>
      </w:r>
      <w:r w:rsidR="00BA5CF8">
        <w:rPr>
          <w:rFonts w:ascii="Times New Roman" w:hAnsi="Times New Roman" w:cs="Times New Roman"/>
        </w:rPr>
        <w:t>46</w:t>
      </w:r>
      <w:r w:rsidR="006C35A5">
        <w:rPr>
          <w:rFonts w:ascii="Times New Roman" w:hAnsi="Times New Roman" w:cs="Times New Roman"/>
        </w:rPr>
        <w:t xml:space="preserve"> pct</w:t>
      </w:r>
      <w:r w:rsidR="00BA5CF8">
        <w:rPr>
          <w:rFonts w:ascii="Times New Roman" w:hAnsi="Times New Roman" w:cs="Times New Roman"/>
        </w:rPr>
        <w:t>.</w:t>
      </w:r>
    </w:p>
    <w:p w14:paraId="2F6C20DC" w14:textId="77777777" w:rsidR="009B1B72" w:rsidRDefault="009B1B72" w:rsidP="002078F6"/>
    <w:p w14:paraId="798289BF" w14:textId="77777777" w:rsidR="006771F4" w:rsidRDefault="006771F4" w:rsidP="002078F6"/>
    <w:p w14:paraId="334AA7E9" w14:textId="77777777" w:rsidR="002078F6" w:rsidRP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18" w:name="_Toc207975113"/>
      <w:r w:rsidRPr="002078F6">
        <w:rPr>
          <w:rFonts w:ascii="Times New Roman" w:hAnsi="Times New Roman" w:cs="Times New Roman"/>
        </w:rPr>
        <w:t>Ekskluderede variable</w:t>
      </w:r>
      <w:bookmarkEnd w:id="18"/>
    </w:p>
    <w:p w14:paraId="42EFA4E6" w14:textId="77777777" w:rsidR="00581D36" w:rsidRPr="00BA167E" w:rsidRDefault="00581D36" w:rsidP="00581D36">
      <w:pPr>
        <w:rPr>
          <w:rFonts w:ascii="Times New Roman" w:hAnsi="Times New Roman" w:cs="Times New Roman"/>
        </w:rPr>
      </w:pPr>
      <w:r w:rsidRPr="00BA167E">
        <w:rPr>
          <w:rFonts w:ascii="Times New Roman" w:hAnsi="Times New Roman" w:cs="Times New Roman"/>
        </w:rPr>
        <w:t>Testede variable der er fundet insignifikant:</w:t>
      </w:r>
    </w:p>
    <w:p w14:paraId="7E95D56F" w14:textId="407A2893" w:rsidR="00581D36" w:rsidRDefault="00581D36" w:rsidP="00581D36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</w:t>
      </w:r>
      <w:r w:rsidR="00BF2253">
        <w:rPr>
          <w:rFonts w:ascii="Times New Roman" w:hAnsi="Times New Roman" w:cs="Times New Roman"/>
        </w:rPr>
        <w:t>,</w:t>
      </w:r>
      <w:r w:rsidR="002441E0">
        <w:rPr>
          <w:rFonts w:ascii="Times New Roman" w:hAnsi="Times New Roman" w:cs="Times New Roman"/>
        </w:rPr>
        <w:t xml:space="preserve"> NB. Kun for 2023 data</w:t>
      </w:r>
    </w:p>
    <w:p w14:paraId="00A1813B" w14:textId="5B6778CD" w:rsidR="00720233" w:rsidRDefault="00720233" w:rsidP="00581D36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andel af befolkning der er indvandre eller efterkommer</w:t>
      </w:r>
      <w:r w:rsidR="004D0276">
        <w:rPr>
          <w:rFonts w:ascii="Times New Roman" w:hAnsi="Times New Roman" w:cs="Times New Roman"/>
        </w:rPr>
        <w:t>e</w:t>
      </w:r>
    </w:p>
    <w:p w14:paraId="0D2E945B" w14:textId="77777777" w:rsidR="002078F6" w:rsidRPr="002078F6" w:rsidRDefault="002078F6" w:rsidP="002078F6"/>
    <w:p w14:paraId="55DD9DC0" w14:textId="77777777" w:rsidR="00867A1C" w:rsidRPr="009C1B46" w:rsidRDefault="00867A1C" w:rsidP="00867A1C">
      <w:pPr>
        <w:rPr>
          <w:rFonts w:ascii="Times New Roman" w:hAnsi="Times New Roman" w:cs="Times New Roman"/>
        </w:rPr>
      </w:pPr>
    </w:p>
    <w:p w14:paraId="561268FF" w14:textId="2C014028" w:rsidR="00867A1C" w:rsidRDefault="00867A1C" w:rsidP="00867A1C">
      <w:pPr>
        <w:pStyle w:val="Overskrift1"/>
        <w:rPr>
          <w:rFonts w:ascii="Times New Roman" w:hAnsi="Times New Roman" w:cs="Times New Roman"/>
        </w:rPr>
      </w:pPr>
      <w:bookmarkStart w:id="19" w:name="_Toc207975114"/>
      <w:r w:rsidRPr="009C1B46">
        <w:rPr>
          <w:rFonts w:ascii="Times New Roman" w:hAnsi="Times New Roman" w:cs="Times New Roman"/>
        </w:rPr>
        <w:t>Voksenhandicapområdet</w:t>
      </w:r>
      <w:bookmarkEnd w:id="19"/>
    </w:p>
    <w:p w14:paraId="4E0507B8" w14:textId="77777777" w:rsid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20" w:name="_Toc207975115"/>
      <w:r w:rsidRPr="002078F6">
        <w:rPr>
          <w:rFonts w:ascii="Times New Roman" w:hAnsi="Times New Roman" w:cs="Times New Roman"/>
        </w:rPr>
        <w:t>Model</w:t>
      </w:r>
      <w:bookmarkEnd w:id="20"/>
    </w:p>
    <w:p w14:paraId="14F5C8E3" w14:textId="77777777" w:rsidR="0021322C" w:rsidRDefault="0021322C" w:rsidP="002132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12"/>
      </w:tblGrid>
      <w:tr w:rsidR="00076883" w:rsidRPr="00076883" w14:paraId="3D9B0A4A" w14:textId="77777777" w:rsidTr="00076883">
        <w:trPr>
          <w:cantSplit/>
          <w:jc w:val="center"/>
        </w:trPr>
        <w:tc>
          <w:tcPr>
            <w:tcW w:w="1975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A605B4A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lastRenderedPageBreak/>
              <w:t>Goodness-of-Fit</w:t>
            </w:r>
          </w:p>
        </w:tc>
      </w:tr>
      <w:tr w:rsidR="00076883" w:rsidRPr="00076883" w14:paraId="647FEEF4" w14:textId="77777777" w:rsidTr="00076883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FE67BA4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Statistic</w:t>
            </w:r>
          </w:p>
        </w:tc>
        <w:tc>
          <w:tcPr>
            <w:tcW w:w="912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8223CB6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Value</w:t>
            </w:r>
          </w:p>
        </w:tc>
      </w:tr>
      <w:tr w:rsidR="00076883" w:rsidRPr="00076883" w14:paraId="37DFC77F" w14:textId="77777777" w:rsidTr="00076883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FEE281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R-Square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443CDD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0.3738</w:t>
            </w:r>
          </w:p>
        </w:tc>
      </w:tr>
      <w:tr w:rsidR="00076883" w:rsidRPr="00076883" w14:paraId="798F2959" w14:textId="77777777" w:rsidTr="00076883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F52B7B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AICR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91C714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75.6737</w:t>
            </w:r>
          </w:p>
        </w:tc>
      </w:tr>
      <w:tr w:rsidR="00076883" w:rsidRPr="00076883" w14:paraId="774CF651" w14:textId="77777777" w:rsidTr="00076883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32286E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BICR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45C96C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89.1686</w:t>
            </w:r>
          </w:p>
        </w:tc>
      </w:tr>
      <w:tr w:rsidR="00076883" w:rsidRPr="00076883" w14:paraId="45D9E991" w14:textId="77777777" w:rsidTr="00076883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28992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Deviance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B48187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1.6668E8</w:t>
            </w:r>
          </w:p>
        </w:tc>
      </w:tr>
    </w:tbl>
    <w:p w14:paraId="0BC4946D" w14:textId="77777777" w:rsidR="0021322C" w:rsidRPr="0021322C" w:rsidRDefault="0021322C" w:rsidP="0021322C"/>
    <w:p w14:paraId="320601A6" w14:textId="77777777" w:rsidR="002078F6" w:rsidRDefault="002078F6" w:rsidP="002078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23"/>
        <w:gridCol w:w="975"/>
        <w:gridCol w:w="1022"/>
        <w:gridCol w:w="889"/>
        <w:gridCol w:w="890"/>
        <w:gridCol w:w="1234"/>
        <w:gridCol w:w="1199"/>
      </w:tblGrid>
      <w:tr w:rsidR="00076883" w:rsidRPr="00076883" w14:paraId="7E67324B" w14:textId="77777777" w:rsidTr="00076883">
        <w:trPr>
          <w:cantSplit/>
          <w:jc w:val="center"/>
        </w:trPr>
        <w:tc>
          <w:tcPr>
            <w:tcW w:w="8916" w:type="dxa"/>
            <w:gridSpan w:val="8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2D4F27B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 Estimates</w:t>
            </w:r>
          </w:p>
        </w:tc>
      </w:tr>
      <w:tr w:rsidR="00076883" w:rsidRPr="00076883" w14:paraId="7C26A99B" w14:textId="77777777" w:rsidTr="00076883">
        <w:trPr>
          <w:cantSplit/>
          <w:jc w:val="center"/>
        </w:trPr>
        <w:tc>
          <w:tcPr>
            <w:tcW w:w="228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80170BD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</w:t>
            </w:r>
          </w:p>
        </w:tc>
        <w:tc>
          <w:tcPr>
            <w:tcW w:w="42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A4EE87D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DF</w:t>
            </w:r>
          </w:p>
        </w:tc>
        <w:tc>
          <w:tcPr>
            <w:tcW w:w="97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039D77B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Estimate</w:t>
            </w:r>
          </w:p>
        </w:tc>
        <w:tc>
          <w:tcPr>
            <w:tcW w:w="1022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60C5BE1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Standard</w:t>
            </w: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br/>
              <w:t>Error</w:t>
            </w:r>
          </w:p>
        </w:tc>
        <w:tc>
          <w:tcPr>
            <w:tcW w:w="1779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32DAA8B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95% Confidence Limits</w:t>
            </w:r>
          </w:p>
        </w:tc>
        <w:tc>
          <w:tcPr>
            <w:tcW w:w="123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9F46E3C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Chi-Square</w:t>
            </w:r>
          </w:p>
        </w:tc>
        <w:tc>
          <w:tcPr>
            <w:tcW w:w="119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135E889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Pr &gt; ChiSq</w:t>
            </w:r>
          </w:p>
        </w:tc>
      </w:tr>
      <w:tr w:rsidR="00076883" w:rsidRPr="00076883" w14:paraId="560222C1" w14:textId="77777777" w:rsidTr="00076883">
        <w:trPr>
          <w:cantSplit/>
          <w:jc w:val="center"/>
        </w:trPr>
        <w:tc>
          <w:tcPr>
            <w:tcW w:w="228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459757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Intercept</w:t>
            </w:r>
          </w:p>
        </w:tc>
        <w:tc>
          <w:tcPr>
            <w:tcW w:w="4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CBE481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0A2B77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159.4826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323ECA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1460.091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F7499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-2702.24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48C150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3021.208</w:t>
            </w:r>
          </w:p>
        </w:tc>
        <w:tc>
          <w:tcPr>
            <w:tcW w:w="123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2CE896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0.01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E3AA1E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0.9130</w:t>
            </w:r>
          </w:p>
        </w:tc>
      </w:tr>
      <w:tr w:rsidR="00076883" w:rsidRPr="00076883" w14:paraId="1C919480" w14:textId="77777777" w:rsidTr="00076883">
        <w:trPr>
          <w:cantSplit/>
          <w:jc w:val="center"/>
        </w:trPr>
        <w:tc>
          <w:tcPr>
            <w:tcW w:w="228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FC287F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andel_50_66</w:t>
            </w:r>
          </w:p>
        </w:tc>
        <w:tc>
          <w:tcPr>
            <w:tcW w:w="4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AA5692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C7EEFC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180.5813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28327B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31.7381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25791D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118.3758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A444F9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242.7867</w:t>
            </w:r>
          </w:p>
        </w:tc>
        <w:tc>
          <w:tcPr>
            <w:tcW w:w="123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F6CC9C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32.37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1479CE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076883" w:rsidRPr="00076883" w14:paraId="4D117A69" w14:textId="77777777" w:rsidTr="00076883">
        <w:trPr>
          <w:cantSplit/>
          <w:jc w:val="center"/>
        </w:trPr>
        <w:tc>
          <w:tcPr>
            <w:tcW w:w="228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FAC2FA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gns_andel_grundskole</w:t>
            </w:r>
          </w:p>
        </w:tc>
        <w:tc>
          <w:tcPr>
            <w:tcW w:w="4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16A772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2283DA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123.7464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2907F5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42.7955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22F99A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39.8688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E5A3E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207.6240</w:t>
            </w:r>
          </w:p>
        </w:tc>
        <w:tc>
          <w:tcPr>
            <w:tcW w:w="123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68D970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8.36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A5A28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0.0038</w:t>
            </w:r>
          </w:p>
        </w:tc>
      </w:tr>
      <w:tr w:rsidR="00076883" w:rsidRPr="00076883" w14:paraId="47977C01" w14:textId="77777777" w:rsidTr="00076883">
        <w:trPr>
          <w:cantSplit/>
          <w:jc w:val="center"/>
        </w:trPr>
        <w:tc>
          <w:tcPr>
            <w:tcW w:w="228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91EBBB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gns_ledighed</w:t>
            </w:r>
          </w:p>
        </w:tc>
        <w:tc>
          <w:tcPr>
            <w:tcW w:w="4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0D39C1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6D6C44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1011.067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DF4DA8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309.1941</w:t>
            </w:r>
          </w:p>
        </w:tc>
        <w:tc>
          <w:tcPr>
            <w:tcW w:w="8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B327E3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405.0580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0DDAB3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1617.077</w:t>
            </w:r>
          </w:p>
        </w:tc>
        <w:tc>
          <w:tcPr>
            <w:tcW w:w="123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8BD774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10.69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D5291F" w14:textId="77777777" w:rsidR="00076883" w:rsidRPr="00076883" w:rsidRDefault="00076883" w:rsidP="00076883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0.0011</w:t>
            </w:r>
          </w:p>
        </w:tc>
      </w:tr>
      <w:tr w:rsidR="00076883" w:rsidRPr="00076883" w14:paraId="591B7F87" w14:textId="77777777" w:rsidTr="00076883">
        <w:trPr>
          <w:cantSplit/>
          <w:jc w:val="center"/>
        </w:trPr>
        <w:tc>
          <w:tcPr>
            <w:tcW w:w="228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7D0204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Scale</w:t>
            </w:r>
          </w:p>
        </w:tc>
        <w:tc>
          <w:tcPr>
            <w:tcW w:w="4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C30A26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694493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076883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1534.031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87D1D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8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64A6D7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614FC3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3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DB486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33380" w14:textId="77777777" w:rsidR="00076883" w:rsidRPr="00076883" w:rsidRDefault="00076883" w:rsidP="00076883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2B76B8FD" w14:textId="77777777" w:rsidR="00076883" w:rsidRPr="002078F6" w:rsidRDefault="00076883" w:rsidP="002078F6"/>
    <w:p w14:paraId="2B7A150C" w14:textId="77777777" w:rsidR="002078F6" w:rsidRDefault="002078F6" w:rsidP="002078F6"/>
    <w:p w14:paraId="12EE5366" w14:textId="4F9DF4FE" w:rsidR="004D0276" w:rsidRPr="005D4C10" w:rsidRDefault="004D0276" w:rsidP="004D027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Afhængig variabel</w:t>
      </w:r>
      <w:r w:rsidRPr="005D4C10">
        <w:rPr>
          <w:rFonts w:ascii="Times New Roman" w:hAnsi="Times New Roman" w:cs="Times New Roman"/>
        </w:rPr>
        <w:t>:</w:t>
      </w:r>
      <w:r w:rsidR="00C477E2">
        <w:rPr>
          <w:rFonts w:ascii="Times New Roman" w:hAnsi="Times New Roman" w:cs="Times New Roman"/>
        </w:rPr>
        <w:t xml:space="preserve"> N</w:t>
      </w:r>
      <w:r w:rsidRPr="005D4C10">
        <w:rPr>
          <w:rFonts w:ascii="Times New Roman" w:hAnsi="Times New Roman" w:cs="Times New Roman"/>
        </w:rPr>
        <w:t xml:space="preserve">ettodriftsudgifter pr. </w:t>
      </w:r>
      <w:r w:rsidR="00257916">
        <w:rPr>
          <w:rFonts w:ascii="Times New Roman" w:hAnsi="Times New Roman" w:cs="Times New Roman"/>
        </w:rPr>
        <w:t>18</w:t>
      </w:r>
      <w:r w:rsidRPr="005D4C10">
        <w:rPr>
          <w:rFonts w:ascii="Times New Roman" w:hAnsi="Times New Roman" w:cs="Times New Roman"/>
        </w:rPr>
        <w:t>-</w:t>
      </w:r>
      <w:r w:rsidR="00257916">
        <w:rPr>
          <w:rFonts w:ascii="Times New Roman" w:hAnsi="Times New Roman" w:cs="Times New Roman"/>
        </w:rPr>
        <w:t>66</w:t>
      </w:r>
      <w:r w:rsidRPr="005D4C10">
        <w:rPr>
          <w:rFonts w:ascii="Times New Roman" w:hAnsi="Times New Roman" w:cs="Times New Roman"/>
        </w:rPr>
        <w:t>-årige</w:t>
      </w:r>
    </w:p>
    <w:p w14:paraId="5C021CA3" w14:textId="77777777" w:rsidR="004D0276" w:rsidRPr="005D4C10" w:rsidRDefault="004D0276" w:rsidP="004D0276">
      <w:pPr>
        <w:rPr>
          <w:rFonts w:ascii="Times New Roman" w:hAnsi="Times New Roman" w:cs="Times New Roman"/>
        </w:rPr>
      </w:pPr>
    </w:p>
    <w:p w14:paraId="581175FA" w14:textId="77777777" w:rsidR="004D0276" w:rsidRPr="005D4C10" w:rsidRDefault="004D0276" w:rsidP="004D027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Uafhængige variable</w:t>
      </w:r>
      <w:r w:rsidRPr="005D4C10">
        <w:rPr>
          <w:rFonts w:ascii="Times New Roman" w:hAnsi="Times New Roman" w:cs="Times New Roman"/>
        </w:rPr>
        <w:t>:</w:t>
      </w:r>
    </w:p>
    <w:p w14:paraId="692211D1" w14:textId="0C67DFC8" w:rsidR="00257916" w:rsidRDefault="00257916" w:rsidP="00257916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ledighed</w:t>
      </w:r>
      <w:r w:rsidR="002441E0">
        <w:rPr>
          <w:rFonts w:ascii="Times New Roman" w:hAnsi="Times New Roman" w:cs="Times New Roman"/>
        </w:rPr>
        <w:t xml:space="preserve"> (gns_ledighed)</w:t>
      </w:r>
    </w:p>
    <w:p w14:paraId="6F36AB92" w14:textId="49E0C544" w:rsidR="00257916" w:rsidRDefault="002441E0" w:rsidP="00257916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de 18-66-årige der er i alderen 50-66 år (andel_50_66)</w:t>
      </w:r>
    </w:p>
    <w:p w14:paraId="4D2CDD8E" w14:textId="6D666B69" w:rsidR="002441E0" w:rsidRPr="00506CD7" w:rsidRDefault="00BF2253" w:rsidP="00257916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20-66-årige der har grundskole som højest fuldførte uddannelse (gns_andel_grundskole)</w:t>
      </w:r>
    </w:p>
    <w:p w14:paraId="28441AF7" w14:textId="77777777" w:rsidR="004D0276" w:rsidRDefault="004D0276" w:rsidP="002078F6"/>
    <w:p w14:paraId="59DE1078" w14:textId="77777777" w:rsidR="00AD7B07" w:rsidRPr="009B4EE3" w:rsidRDefault="00AD7B07" w:rsidP="00AD7B07">
      <w:pPr>
        <w:pStyle w:val="Overskrift2"/>
        <w:rPr>
          <w:rFonts w:ascii="Times New Roman" w:hAnsi="Times New Roman" w:cs="Times New Roman"/>
        </w:rPr>
      </w:pPr>
      <w:bookmarkStart w:id="21" w:name="_Toc207975116"/>
      <w:r w:rsidRPr="009B4EE3">
        <w:rPr>
          <w:rFonts w:ascii="Times New Roman" w:hAnsi="Times New Roman" w:cs="Times New Roman"/>
        </w:rPr>
        <w:t>Fortolkning</w:t>
      </w:r>
      <w:bookmarkEnd w:id="21"/>
    </w:p>
    <w:p w14:paraId="372AB804" w14:textId="78E107A9" w:rsidR="00AD7B07" w:rsidRDefault="00A86020" w:rsidP="00AD7B07">
      <w:pPr>
        <w:rPr>
          <w:rFonts w:ascii="Times New Roman" w:hAnsi="Times New Roman" w:cs="Times New Roman"/>
        </w:rPr>
      </w:pPr>
      <w:r w:rsidRPr="00D850E7">
        <w:rPr>
          <w:rFonts w:ascii="Times New Roman" w:hAnsi="Times New Roman" w:cs="Times New Roman"/>
        </w:rPr>
        <w:t xml:space="preserve">Modellen </w:t>
      </w:r>
      <w:r>
        <w:rPr>
          <w:rFonts w:ascii="Times New Roman" w:hAnsi="Times New Roman" w:cs="Times New Roman"/>
        </w:rPr>
        <w:t xml:space="preserve">viser at nettodriftsudgifterne til </w:t>
      </w:r>
      <w:r w:rsidR="00496811">
        <w:rPr>
          <w:rFonts w:ascii="Times New Roman" w:hAnsi="Times New Roman" w:cs="Times New Roman"/>
        </w:rPr>
        <w:t>voksenhandicap</w:t>
      </w:r>
      <w:r>
        <w:rPr>
          <w:rFonts w:ascii="Times New Roman" w:hAnsi="Times New Roman" w:cs="Times New Roman"/>
        </w:rPr>
        <w:t xml:space="preserve">området </w:t>
      </w:r>
      <w:r w:rsidRPr="005D4C10">
        <w:rPr>
          <w:rFonts w:ascii="Times New Roman" w:hAnsi="Times New Roman" w:cs="Times New Roman"/>
        </w:rPr>
        <w:t xml:space="preserve">pr. </w:t>
      </w:r>
      <w:r w:rsidR="00496811">
        <w:rPr>
          <w:rFonts w:ascii="Times New Roman" w:hAnsi="Times New Roman" w:cs="Times New Roman"/>
        </w:rPr>
        <w:t>18</w:t>
      </w:r>
      <w:r w:rsidRPr="005D4C10">
        <w:rPr>
          <w:rFonts w:ascii="Times New Roman" w:hAnsi="Times New Roman" w:cs="Times New Roman"/>
        </w:rPr>
        <w:t>-</w:t>
      </w:r>
      <w:r w:rsidR="00496811">
        <w:rPr>
          <w:rFonts w:ascii="Times New Roman" w:hAnsi="Times New Roman" w:cs="Times New Roman"/>
        </w:rPr>
        <w:t>66</w:t>
      </w:r>
      <w:r w:rsidRPr="005D4C10">
        <w:rPr>
          <w:rFonts w:ascii="Times New Roman" w:hAnsi="Times New Roman" w:cs="Times New Roman"/>
        </w:rPr>
        <w:t>-årige</w:t>
      </w:r>
      <w:r w:rsidR="005D7FD2">
        <w:rPr>
          <w:rFonts w:ascii="Times New Roman" w:hAnsi="Times New Roman" w:cs="Times New Roman"/>
        </w:rPr>
        <w:t xml:space="preserve"> påvirkes positivt af</w:t>
      </w:r>
      <w:r w:rsidR="00076F80">
        <w:rPr>
          <w:rFonts w:ascii="Times New Roman" w:hAnsi="Times New Roman" w:cs="Times New Roman"/>
        </w:rPr>
        <w:t xml:space="preserve"> både</w:t>
      </w:r>
      <w:r w:rsidR="005D7FD2">
        <w:rPr>
          <w:rFonts w:ascii="Times New Roman" w:hAnsi="Times New Roman" w:cs="Times New Roman"/>
        </w:rPr>
        <w:t xml:space="preserve"> andelen af de 18-66-årige</w:t>
      </w:r>
      <w:r w:rsidR="00A94A0C">
        <w:rPr>
          <w:rFonts w:ascii="Times New Roman" w:hAnsi="Times New Roman" w:cs="Times New Roman"/>
        </w:rPr>
        <w:t>,</w:t>
      </w:r>
      <w:r w:rsidR="005D7FD2">
        <w:rPr>
          <w:rFonts w:ascii="Times New Roman" w:hAnsi="Times New Roman" w:cs="Times New Roman"/>
        </w:rPr>
        <w:t xml:space="preserve"> der er i alderen 50-66 år</w:t>
      </w:r>
      <w:r w:rsidR="00076F80">
        <w:rPr>
          <w:rFonts w:ascii="Times New Roman" w:hAnsi="Times New Roman" w:cs="Times New Roman"/>
        </w:rPr>
        <w:t>, andelen af 20-66-årige der har grundskole som højest fuldførte uddannelse og ledighed</w:t>
      </w:r>
      <w:r w:rsidR="007F6843">
        <w:rPr>
          <w:rFonts w:ascii="Times New Roman" w:hAnsi="Times New Roman" w:cs="Times New Roman"/>
        </w:rPr>
        <w:t>sraten.</w:t>
      </w:r>
    </w:p>
    <w:p w14:paraId="7CE244EB" w14:textId="165F1813" w:rsidR="00AD7B07" w:rsidRDefault="007F6843" w:rsidP="00AD7B07">
      <w:r>
        <w:rPr>
          <w:rFonts w:ascii="Times New Roman" w:hAnsi="Times New Roman" w:cs="Times New Roman"/>
        </w:rPr>
        <w:t xml:space="preserve">Modellen prædikterer </w:t>
      </w:r>
      <w:r w:rsidR="00B80800">
        <w:rPr>
          <w:rFonts w:ascii="Times New Roman" w:hAnsi="Times New Roman" w:cs="Times New Roman"/>
        </w:rPr>
        <w:t>at en stigning i andelen af de 18-66-årige</w:t>
      </w:r>
      <w:r w:rsidR="00F27ED7">
        <w:rPr>
          <w:rFonts w:ascii="Times New Roman" w:hAnsi="Times New Roman" w:cs="Times New Roman"/>
        </w:rPr>
        <w:t>,</w:t>
      </w:r>
      <w:r w:rsidR="00B80800">
        <w:rPr>
          <w:rFonts w:ascii="Times New Roman" w:hAnsi="Times New Roman" w:cs="Times New Roman"/>
        </w:rPr>
        <w:t xml:space="preserve"> der er i alderen 50-66 år på én, vil resultere i en stigning </w:t>
      </w:r>
      <w:r w:rsidR="00C477E2">
        <w:rPr>
          <w:rFonts w:ascii="Times New Roman" w:hAnsi="Times New Roman" w:cs="Times New Roman"/>
        </w:rPr>
        <w:t>i nettodriftsudgifterne på 180,5</w:t>
      </w:r>
      <w:r w:rsidR="00443A91">
        <w:rPr>
          <w:rFonts w:ascii="Times New Roman" w:hAnsi="Times New Roman" w:cs="Times New Roman"/>
        </w:rPr>
        <w:t>8</w:t>
      </w:r>
      <w:r w:rsidR="00F63D06">
        <w:rPr>
          <w:rFonts w:ascii="Times New Roman" w:hAnsi="Times New Roman" w:cs="Times New Roman"/>
        </w:rPr>
        <w:t xml:space="preserve"> kr. og at en stigning i andelen af 20-66-årige der har grundskole som højest fuldførte uddannelse</w:t>
      </w:r>
      <w:r w:rsidR="00443A91">
        <w:rPr>
          <w:rFonts w:ascii="Times New Roman" w:hAnsi="Times New Roman" w:cs="Times New Roman"/>
        </w:rPr>
        <w:t xml:space="preserve"> på én</w:t>
      </w:r>
      <w:r w:rsidR="00F63D06">
        <w:rPr>
          <w:rFonts w:ascii="Times New Roman" w:hAnsi="Times New Roman" w:cs="Times New Roman"/>
        </w:rPr>
        <w:t xml:space="preserve">, vil resultere i en stigning i </w:t>
      </w:r>
      <w:r w:rsidR="00443A91">
        <w:rPr>
          <w:rFonts w:ascii="Times New Roman" w:hAnsi="Times New Roman" w:cs="Times New Roman"/>
        </w:rPr>
        <w:t>nettodriftsudgifterne på 123,75 kr</w:t>
      </w:r>
      <w:r w:rsidR="00955932">
        <w:rPr>
          <w:rFonts w:ascii="Times New Roman" w:hAnsi="Times New Roman" w:cs="Times New Roman"/>
        </w:rPr>
        <w:t>. Modellen prædikterer yderligere at en stigning i ledighed</w:t>
      </w:r>
      <w:r w:rsidR="00F27ED7">
        <w:rPr>
          <w:rFonts w:ascii="Times New Roman" w:hAnsi="Times New Roman" w:cs="Times New Roman"/>
        </w:rPr>
        <w:t>s</w:t>
      </w:r>
      <w:r w:rsidR="00955932">
        <w:rPr>
          <w:rFonts w:ascii="Times New Roman" w:hAnsi="Times New Roman" w:cs="Times New Roman"/>
        </w:rPr>
        <w:t>raten på én pct., vil resultere i en stigning i nettodriftsudgifterne på 1011</w:t>
      </w:r>
      <w:r w:rsidR="00F82326">
        <w:rPr>
          <w:rFonts w:ascii="Times New Roman" w:hAnsi="Times New Roman" w:cs="Times New Roman"/>
        </w:rPr>
        <w:t xml:space="preserve"> kr.</w:t>
      </w:r>
    </w:p>
    <w:p w14:paraId="76B52AC4" w14:textId="77777777" w:rsidR="00AD7B07" w:rsidRDefault="00AD7B07" w:rsidP="002078F6"/>
    <w:p w14:paraId="2A9949AA" w14:textId="77777777" w:rsidR="004D0276" w:rsidRDefault="004D0276" w:rsidP="002078F6"/>
    <w:p w14:paraId="05863BBD" w14:textId="77777777" w:rsidR="002078F6" w:rsidRP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22" w:name="_Toc207975117"/>
      <w:r w:rsidRPr="002078F6">
        <w:rPr>
          <w:rFonts w:ascii="Times New Roman" w:hAnsi="Times New Roman" w:cs="Times New Roman"/>
        </w:rPr>
        <w:t>Ekskluderede variable</w:t>
      </w:r>
      <w:bookmarkEnd w:id="22"/>
    </w:p>
    <w:p w14:paraId="0042E6D2" w14:textId="77777777" w:rsidR="00C82E8F" w:rsidRPr="00BA167E" w:rsidRDefault="00C82E8F" w:rsidP="00C82E8F">
      <w:pPr>
        <w:rPr>
          <w:rFonts w:ascii="Times New Roman" w:hAnsi="Times New Roman" w:cs="Times New Roman"/>
        </w:rPr>
      </w:pPr>
      <w:r w:rsidRPr="00BA167E">
        <w:rPr>
          <w:rFonts w:ascii="Times New Roman" w:hAnsi="Times New Roman" w:cs="Times New Roman"/>
        </w:rPr>
        <w:t>Testede variable der er fundet insignifikant:</w:t>
      </w:r>
    </w:p>
    <w:p w14:paraId="219DA889" w14:textId="77777777" w:rsidR="00C82E8F" w:rsidRDefault="00C82E8F" w:rsidP="00C82E8F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indkomst, NB. Kun for 2023 data</w:t>
      </w:r>
    </w:p>
    <w:p w14:paraId="1D93C39D" w14:textId="77777777" w:rsidR="005D5247" w:rsidRDefault="005D5247" w:rsidP="005D5247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andel af befolkning der er indvandre eller efterkommere</w:t>
      </w:r>
    </w:p>
    <w:p w14:paraId="287876E1" w14:textId="604DA47B" w:rsidR="005D5247" w:rsidRDefault="005D5247" w:rsidP="005D5247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Kommuneareal, NB. Baseret på 2023 kommunegrænser (er uændret siden 2007)</w:t>
      </w:r>
    </w:p>
    <w:p w14:paraId="2CDC5879" w14:textId="77777777" w:rsidR="0086339C" w:rsidRDefault="0086339C" w:rsidP="0086339C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Gennemsnitligt indbyggertal</w:t>
      </w:r>
    </w:p>
    <w:p w14:paraId="06CA074D" w14:textId="2FA4A21C" w:rsidR="00C82E8F" w:rsidRDefault="00900348" w:rsidP="00C82E8F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6339C">
        <w:rPr>
          <w:rFonts w:ascii="Times New Roman" w:hAnsi="Times New Roman" w:cs="Times New Roman"/>
        </w:rPr>
        <w:t>ndel af 18-60-årige der har modtaget hjemmesygepleje inden for et år</w:t>
      </w:r>
      <w:r w:rsidR="00ED7B72">
        <w:rPr>
          <w:rFonts w:ascii="Times New Roman" w:hAnsi="Times New Roman" w:cs="Times New Roman"/>
        </w:rPr>
        <w:t>, NB. Kun for 2023 data</w:t>
      </w:r>
    </w:p>
    <w:p w14:paraId="23A0DF41" w14:textId="61C80980" w:rsidR="000B4716" w:rsidRDefault="000B4716" w:rsidP="00C82E8F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18-69-årige på førtidspension</w:t>
      </w:r>
    </w:p>
    <w:p w14:paraId="0A85E73F" w14:textId="77777777" w:rsidR="002078F6" w:rsidRPr="002078F6" w:rsidRDefault="002078F6" w:rsidP="002078F6"/>
    <w:p w14:paraId="75C8EB7C" w14:textId="77777777" w:rsidR="00867A1C" w:rsidRPr="009C1B46" w:rsidRDefault="00867A1C" w:rsidP="00867A1C">
      <w:pPr>
        <w:rPr>
          <w:rFonts w:ascii="Times New Roman" w:hAnsi="Times New Roman" w:cs="Times New Roman"/>
        </w:rPr>
      </w:pPr>
    </w:p>
    <w:p w14:paraId="476F1524" w14:textId="7C6A4111" w:rsidR="00867A1C" w:rsidRDefault="00867A1C" w:rsidP="00867A1C">
      <w:pPr>
        <w:pStyle w:val="Overskrift1"/>
        <w:rPr>
          <w:rFonts w:ascii="Times New Roman" w:hAnsi="Times New Roman" w:cs="Times New Roman"/>
        </w:rPr>
      </w:pPr>
      <w:bookmarkStart w:id="23" w:name="_Toc207975118"/>
      <w:r w:rsidRPr="009C1B46">
        <w:rPr>
          <w:rFonts w:ascii="Times New Roman" w:hAnsi="Times New Roman" w:cs="Times New Roman"/>
        </w:rPr>
        <w:t>Ældreområdet</w:t>
      </w:r>
      <w:bookmarkEnd w:id="23"/>
    </w:p>
    <w:p w14:paraId="73D98892" w14:textId="77777777" w:rsid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24" w:name="_Toc207975119"/>
      <w:r w:rsidRPr="002078F6">
        <w:rPr>
          <w:rFonts w:ascii="Times New Roman" w:hAnsi="Times New Roman" w:cs="Times New Roman"/>
        </w:rPr>
        <w:t>Model</w:t>
      </w:r>
      <w:bookmarkEnd w:id="24"/>
    </w:p>
    <w:p w14:paraId="53D01C70" w14:textId="77777777" w:rsidR="00A56EED" w:rsidRDefault="00A56EED" w:rsidP="00A56EE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12"/>
      </w:tblGrid>
      <w:tr w:rsidR="00A56EED" w:rsidRPr="00A56EED" w14:paraId="41D65E59" w14:textId="77777777" w:rsidTr="00A56EED">
        <w:trPr>
          <w:cantSplit/>
          <w:jc w:val="center"/>
        </w:trPr>
        <w:tc>
          <w:tcPr>
            <w:tcW w:w="1975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467814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Goodness-of-Fit</w:t>
            </w:r>
          </w:p>
        </w:tc>
      </w:tr>
      <w:tr w:rsidR="00A56EED" w:rsidRPr="00A56EED" w14:paraId="4903B60D" w14:textId="77777777" w:rsidTr="00A56EED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7EE5DF6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Statistic</w:t>
            </w:r>
          </w:p>
        </w:tc>
        <w:tc>
          <w:tcPr>
            <w:tcW w:w="912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E979A34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Value</w:t>
            </w:r>
          </w:p>
        </w:tc>
      </w:tr>
      <w:tr w:rsidR="00A56EED" w:rsidRPr="00A56EED" w14:paraId="6203A3E6" w14:textId="77777777" w:rsidTr="00A56EED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6BDFA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R-Square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6EBADD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0.4664</w:t>
            </w:r>
          </w:p>
        </w:tc>
      </w:tr>
      <w:tr w:rsidR="00A56EED" w:rsidRPr="00A56EED" w14:paraId="395A1DDE" w14:textId="77777777" w:rsidTr="00A56EED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B392E2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AICR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16CA42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75.8364</w:t>
            </w:r>
          </w:p>
        </w:tc>
      </w:tr>
      <w:tr w:rsidR="00A56EED" w:rsidRPr="00A56EED" w14:paraId="0D4DFD6A" w14:textId="77777777" w:rsidTr="00A56EED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38A9F6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BICR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DD13D1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92.7181</w:t>
            </w:r>
          </w:p>
        </w:tc>
      </w:tr>
      <w:tr w:rsidR="00A56EED" w:rsidRPr="00A56EED" w14:paraId="12F36FA5" w14:textId="77777777" w:rsidTr="00A56EED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FF7FBD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Deviance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D419EC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9.0447E8</w:t>
            </w:r>
          </w:p>
        </w:tc>
      </w:tr>
    </w:tbl>
    <w:p w14:paraId="3176090E" w14:textId="77777777" w:rsidR="00A56EED" w:rsidRPr="00A56EED" w:rsidRDefault="00A56EED" w:rsidP="00A56EED"/>
    <w:p w14:paraId="7B593CE0" w14:textId="77777777" w:rsidR="002078F6" w:rsidRDefault="002078F6" w:rsidP="002078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425"/>
        <w:gridCol w:w="973"/>
        <w:gridCol w:w="1023"/>
        <w:gridCol w:w="890"/>
        <w:gridCol w:w="890"/>
        <w:gridCol w:w="1233"/>
        <w:gridCol w:w="1199"/>
      </w:tblGrid>
      <w:tr w:rsidR="00A56EED" w:rsidRPr="00A56EED" w14:paraId="7301EC50" w14:textId="77777777" w:rsidTr="00F60143">
        <w:trPr>
          <w:cantSplit/>
          <w:jc w:val="center"/>
        </w:trPr>
        <w:tc>
          <w:tcPr>
            <w:tcW w:w="8843" w:type="dxa"/>
            <w:gridSpan w:val="8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C577A76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 Estimates</w:t>
            </w:r>
          </w:p>
        </w:tc>
      </w:tr>
      <w:tr w:rsidR="00A56EED" w:rsidRPr="00A56EED" w14:paraId="1EF49745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BD3A53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</w:t>
            </w:r>
          </w:p>
        </w:tc>
        <w:tc>
          <w:tcPr>
            <w:tcW w:w="42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174DA1B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DF</w:t>
            </w:r>
          </w:p>
        </w:tc>
        <w:tc>
          <w:tcPr>
            <w:tcW w:w="97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AE03C7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Estimate</w:t>
            </w:r>
          </w:p>
        </w:tc>
        <w:tc>
          <w:tcPr>
            <w:tcW w:w="102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77B6DA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Standard</w:t>
            </w: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br/>
              <w:t>Error</w:t>
            </w:r>
          </w:p>
        </w:tc>
        <w:tc>
          <w:tcPr>
            <w:tcW w:w="1780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5298444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95% Confidence Limits</w:t>
            </w:r>
          </w:p>
        </w:tc>
        <w:tc>
          <w:tcPr>
            <w:tcW w:w="123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34C40955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Chi-Square</w:t>
            </w:r>
          </w:p>
        </w:tc>
        <w:tc>
          <w:tcPr>
            <w:tcW w:w="1199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FA6D98B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Pr &gt; ChiSq</w:t>
            </w:r>
          </w:p>
        </w:tc>
      </w:tr>
      <w:tr w:rsidR="00A56EED" w:rsidRPr="00A56EED" w14:paraId="75586604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5BE984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Intercept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1A305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C5238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11462.14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AAEA1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5771.363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E238BC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150.4751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A764BC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22773.80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D02B15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3.94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11939B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0.0470</w:t>
            </w:r>
          </w:p>
        </w:tc>
      </w:tr>
      <w:tr w:rsidR="00A56EED" w:rsidRPr="00A56EED" w14:paraId="31404DFB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4E96F2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enlige67plus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01A68A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5EFA29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1180.081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AFE4D1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107.0910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E9EB50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970.1870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F5172F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1389.976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87259D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121.43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BAD314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A56EED" w:rsidRPr="00A56EED" w14:paraId="76F23E8B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FC5401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Hovedstadskommune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2F5839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583C79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7422.300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14EFE3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1131.402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4389BF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5204.792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08134B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9639.808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D8F2D8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43.04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9370F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A56EED" w:rsidRPr="00A56EED" w14:paraId="0383C18E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5663B1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ind_70plus_i1k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3B4740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296D2B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-55.4463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4DDB78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22.8922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E9640E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-100.314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B068A4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-10.5785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AB4992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5.87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3258C2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0.0154</w:t>
            </w:r>
          </w:p>
        </w:tc>
      </w:tr>
      <w:tr w:rsidR="00A56EED" w:rsidRPr="00A56EED" w14:paraId="233BBBAC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A5051A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ind_70plus_i1k_sq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C1BBB4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AA95A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0.0628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4FCE0A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0.0230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A048A5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0.0178</w:t>
            </w: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0FDB41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0.1079</w:t>
            </w: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B0303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7.46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8F5EFB" w14:textId="77777777" w:rsidR="00A56EED" w:rsidRPr="00A56EED" w:rsidRDefault="00A56EED" w:rsidP="00A56EED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0.0063</w:t>
            </w:r>
          </w:p>
        </w:tc>
      </w:tr>
      <w:tr w:rsidR="00A56EED" w:rsidRPr="00A56EED" w14:paraId="33CD41B2" w14:textId="77777777" w:rsidTr="00F60143">
        <w:trPr>
          <w:cantSplit/>
          <w:jc w:val="center"/>
        </w:trPr>
        <w:tc>
          <w:tcPr>
            <w:tcW w:w="2210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9B6BF5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Scale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8971DD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21FA7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A56EED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3599.889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E50098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4802A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90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C5A6E4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33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07EA7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99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79008" w14:textId="77777777" w:rsidR="00A56EED" w:rsidRPr="00A56EED" w:rsidRDefault="00A56EED" w:rsidP="00A56EED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25F7EBEA" w14:textId="77777777" w:rsidR="00A56EED" w:rsidRDefault="00A56EED" w:rsidP="002078F6"/>
    <w:p w14:paraId="412AED09" w14:textId="77777777" w:rsidR="00A56EED" w:rsidRDefault="00A56EED" w:rsidP="002078F6"/>
    <w:p w14:paraId="7FE77A82" w14:textId="7BB65DAE" w:rsidR="00AC2B56" w:rsidRPr="005D4C10" w:rsidRDefault="00AC2B56" w:rsidP="00AC2B5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Afhængig variabel</w:t>
      </w:r>
      <w:r w:rsidRPr="005D4C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N</w:t>
      </w:r>
      <w:r w:rsidRPr="005D4C10">
        <w:rPr>
          <w:rFonts w:ascii="Times New Roman" w:hAnsi="Times New Roman" w:cs="Times New Roman"/>
        </w:rPr>
        <w:t xml:space="preserve">ettodriftsudgifter pr. </w:t>
      </w:r>
      <w:r w:rsidR="002810E0">
        <w:rPr>
          <w:rFonts w:ascii="Times New Roman" w:hAnsi="Times New Roman" w:cs="Times New Roman"/>
        </w:rPr>
        <w:t>+67</w:t>
      </w:r>
      <w:r w:rsidRPr="005D4C10">
        <w:rPr>
          <w:rFonts w:ascii="Times New Roman" w:hAnsi="Times New Roman" w:cs="Times New Roman"/>
        </w:rPr>
        <w:t>-årig</w:t>
      </w:r>
    </w:p>
    <w:p w14:paraId="6E53BF57" w14:textId="77777777" w:rsidR="00AC2B56" w:rsidRPr="005D4C10" w:rsidRDefault="00AC2B56" w:rsidP="00AC2B56">
      <w:pPr>
        <w:rPr>
          <w:rFonts w:ascii="Times New Roman" w:hAnsi="Times New Roman" w:cs="Times New Roman"/>
        </w:rPr>
      </w:pPr>
    </w:p>
    <w:p w14:paraId="1DE05F06" w14:textId="77777777" w:rsidR="00AC2B56" w:rsidRPr="005D4C10" w:rsidRDefault="00AC2B56" w:rsidP="00AC2B56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Uafhængige variable</w:t>
      </w:r>
      <w:r w:rsidRPr="005D4C10">
        <w:rPr>
          <w:rFonts w:ascii="Times New Roman" w:hAnsi="Times New Roman" w:cs="Times New Roman"/>
        </w:rPr>
        <w:t>:</w:t>
      </w:r>
    </w:p>
    <w:p w14:paraId="43AA2ABE" w14:textId="658002FF" w:rsidR="00AC2B56" w:rsidRDefault="002810E0" w:rsidP="00AC2B56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de +67-årige der bor alene</w:t>
      </w:r>
      <w:r w:rsidR="00AC2B56">
        <w:rPr>
          <w:rFonts w:ascii="Times New Roman" w:hAnsi="Times New Roman" w:cs="Times New Roman"/>
        </w:rPr>
        <w:t xml:space="preserve"> </w:t>
      </w:r>
      <w:r w:rsidR="00AC2B56" w:rsidRPr="009B4EE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enlige67plus</w:t>
      </w:r>
      <w:r w:rsidR="00AC2B56" w:rsidRPr="009B4EE3">
        <w:rPr>
          <w:rFonts w:ascii="Times New Roman" w:hAnsi="Times New Roman" w:cs="Times New Roman"/>
        </w:rPr>
        <w:t>)</w:t>
      </w:r>
    </w:p>
    <w:p w14:paraId="72369263" w14:textId="6EBC857C" w:rsidR="00AC2B56" w:rsidRPr="009B4EE3" w:rsidRDefault="002810E0" w:rsidP="00AC2B56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Dummy for om </w:t>
      </w:r>
      <w:r w:rsidR="00F74DEC">
        <w:rPr>
          <w:rFonts w:ascii="Times New Roman" w:hAnsi="Times New Roman" w:cs="Times New Roman"/>
        </w:rPr>
        <w:t>en kommune er en hovedstadskommune</w:t>
      </w:r>
      <w:r w:rsidR="00AC2B56">
        <w:rPr>
          <w:rFonts w:ascii="Times New Roman" w:hAnsi="Times New Roman" w:cs="Times New Roman"/>
        </w:rPr>
        <w:t xml:space="preserve"> </w:t>
      </w:r>
      <w:r w:rsidR="00AC2B56" w:rsidRPr="009B4EE3">
        <w:rPr>
          <w:rFonts w:ascii="Times New Roman" w:hAnsi="Times New Roman" w:cs="Times New Roman"/>
        </w:rPr>
        <w:t>(</w:t>
      </w:r>
      <w:r w:rsidR="00F74DE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ovedstadskommune</w:t>
      </w:r>
      <w:r w:rsidR="00AC2B56" w:rsidRPr="009B4EE3">
        <w:rPr>
          <w:rFonts w:ascii="Times New Roman" w:hAnsi="Times New Roman" w:cs="Times New Roman"/>
        </w:rPr>
        <w:t>)</w:t>
      </w:r>
    </w:p>
    <w:p w14:paraId="08BB87EE" w14:textId="77777777" w:rsidR="006315B4" w:rsidRDefault="00F74DEC" w:rsidP="00AC2B56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 for de +70-årige op</w:t>
      </w:r>
      <w:r w:rsidR="006315B4">
        <w:rPr>
          <w:rFonts w:ascii="Times New Roman" w:hAnsi="Times New Roman" w:cs="Times New Roman"/>
        </w:rPr>
        <w:t>gjort i 1000 kr. (ind_70plus_i1k)</w:t>
      </w:r>
    </w:p>
    <w:p w14:paraId="2FD4B83B" w14:textId="2E6AD411" w:rsidR="006315B4" w:rsidRDefault="006315B4" w:rsidP="006315B4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 for de +70-årige opgjort i 1000 kr. opløftet i anden potens (ind_70plus_i1k_</w:t>
      </w:r>
      <w:r w:rsidR="005A2F9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q)</w:t>
      </w:r>
    </w:p>
    <w:p w14:paraId="329AD83A" w14:textId="0EAC8D8C" w:rsidR="00AC2B56" w:rsidRPr="006315B4" w:rsidRDefault="00AC2B56" w:rsidP="006315B4">
      <w:pPr>
        <w:ind w:left="360"/>
        <w:rPr>
          <w:rFonts w:ascii="Times New Roman" w:hAnsi="Times New Roman" w:cs="Times New Roman"/>
        </w:rPr>
      </w:pPr>
    </w:p>
    <w:p w14:paraId="632AE6DC" w14:textId="77777777" w:rsidR="00AC2B56" w:rsidRDefault="00AC2B56" w:rsidP="002078F6"/>
    <w:p w14:paraId="3777C495" w14:textId="77777777" w:rsidR="00AC2B56" w:rsidRPr="002078F6" w:rsidRDefault="00AC2B56" w:rsidP="002078F6"/>
    <w:p w14:paraId="3C951267" w14:textId="70E62717" w:rsidR="00AD7B07" w:rsidRPr="001052F8" w:rsidRDefault="00AD7B07" w:rsidP="00AD7B07">
      <w:pPr>
        <w:pStyle w:val="Overskrift2"/>
        <w:rPr>
          <w:rFonts w:ascii="Times New Roman" w:hAnsi="Times New Roman" w:cs="Times New Roman"/>
        </w:rPr>
      </w:pPr>
      <w:bookmarkStart w:id="25" w:name="_Toc207975120"/>
      <w:r w:rsidRPr="001052F8">
        <w:rPr>
          <w:rFonts w:ascii="Times New Roman" w:hAnsi="Times New Roman" w:cs="Times New Roman"/>
        </w:rPr>
        <w:t>Fortolkning</w:t>
      </w:r>
      <w:bookmarkEnd w:id="25"/>
    </w:p>
    <w:p w14:paraId="3DEFCC97" w14:textId="070D6F53" w:rsidR="00AD7B07" w:rsidRDefault="00F82326" w:rsidP="00AD7B07">
      <w:pPr>
        <w:rPr>
          <w:rFonts w:ascii="Times New Roman" w:hAnsi="Times New Roman" w:cs="Times New Roman"/>
        </w:rPr>
      </w:pPr>
      <w:r w:rsidRPr="00D850E7">
        <w:rPr>
          <w:rFonts w:ascii="Times New Roman" w:hAnsi="Times New Roman" w:cs="Times New Roman"/>
        </w:rPr>
        <w:t xml:space="preserve">Modellen </w:t>
      </w:r>
      <w:r>
        <w:rPr>
          <w:rFonts w:ascii="Times New Roman" w:hAnsi="Times New Roman" w:cs="Times New Roman"/>
        </w:rPr>
        <w:t xml:space="preserve">viser at nettodriftsudgifterne til ældreområdet pr. +67-årig </w:t>
      </w:r>
      <w:r w:rsidR="003E14B1">
        <w:rPr>
          <w:rFonts w:ascii="Times New Roman" w:hAnsi="Times New Roman" w:cs="Times New Roman"/>
        </w:rPr>
        <w:t>påvirkes positivt a</w:t>
      </w:r>
      <w:r w:rsidR="008C184C">
        <w:rPr>
          <w:rFonts w:ascii="Times New Roman" w:hAnsi="Times New Roman" w:cs="Times New Roman"/>
        </w:rPr>
        <w:t>f</w:t>
      </w:r>
      <w:r w:rsidR="003E14B1">
        <w:rPr>
          <w:rFonts w:ascii="Times New Roman" w:hAnsi="Times New Roman" w:cs="Times New Roman"/>
        </w:rPr>
        <w:t xml:space="preserve"> andelen af </w:t>
      </w:r>
      <w:r w:rsidR="008C184C">
        <w:rPr>
          <w:rFonts w:ascii="Times New Roman" w:hAnsi="Times New Roman" w:cs="Times New Roman"/>
        </w:rPr>
        <w:t>de +67-årige der bor alene og af om kommunen er en hovedstadskommune</w:t>
      </w:r>
      <w:r w:rsidR="00EE2ABE">
        <w:rPr>
          <w:rFonts w:ascii="Times New Roman" w:hAnsi="Times New Roman" w:cs="Times New Roman"/>
        </w:rPr>
        <w:t>. Nettodriftsudgifterne påvirkes initialt negativt af den gennemsnitlige disponibel indkomst for de +70-årige</w:t>
      </w:r>
      <w:r w:rsidR="00A35100">
        <w:rPr>
          <w:rFonts w:ascii="Times New Roman" w:hAnsi="Times New Roman" w:cs="Times New Roman"/>
        </w:rPr>
        <w:t>, men effekten er aftagende</w:t>
      </w:r>
      <w:r w:rsidR="005A2F96">
        <w:rPr>
          <w:rFonts w:ascii="Times New Roman" w:hAnsi="Times New Roman" w:cs="Times New Roman"/>
        </w:rPr>
        <w:t>, hvilket ses med det positive estimat for ind_70plus_i1k_sq. Toppunktet</w:t>
      </w:r>
      <w:r w:rsidR="0038216D">
        <w:rPr>
          <w:rFonts w:ascii="Times New Roman" w:hAnsi="Times New Roman" w:cs="Times New Roman"/>
        </w:rPr>
        <w:t xml:space="preserve"> for</w:t>
      </w:r>
      <w:r w:rsidR="005A2F96">
        <w:rPr>
          <w:rFonts w:ascii="Times New Roman" w:hAnsi="Times New Roman" w:cs="Times New Roman"/>
        </w:rPr>
        <w:t xml:space="preserve"> den</w:t>
      </w:r>
      <w:r w:rsidR="0038216D">
        <w:rPr>
          <w:rFonts w:ascii="Times New Roman" w:hAnsi="Times New Roman" w:cs="Times New Roman"/>
        </w:rPr>
        <w:t xml:space="preserve"> marginale</w:t>
      </w:r>
      <w:r w:rsidR="005A2F96">
        <w:rPr>
          <w:rFonts w:ascii="Times New Roman" w:hAnsi="Times New Roman" w:cs="Times New Roman"/>
        </w:rPr>
        <w:t xml:space="preserve"> negative påvirkning af den gennemsnitlige disponibel indkomst for de +70-årige, ligger ved indkomstniveauet</w:t>
      </w:r>
      <w:r w:rsidR="000A35A1">
        <w:rPr>
          <w:rFonts w:ascii="Times New Roman" w:hAnsi="Times New Roman" w:cs="Times New Roman"/>
        </w:rPr>
        <w:t xml:space="preserve"> 441.451 kr.</w:t>
      </w:r>
      <w:r w:rsidR="005A2F96">
        <w:rPr>
          <w:rFonts w:ascii="Times New Roman" w:hAnsi="Times New Roman" w:cs="Times New Roman"/>
        </w:rPr>
        <w:t xml:space="preserve"> </w:t>
      </w:r>
    </w:p>
    <w:p w14:paraId="7EB10EED" w14:textId="69882525" w:rsidR="00AF236D" w:rsidRDefault="000A35A1" w:rsidP="00AD7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Konkret </w:t>
      </w:r>
      <w:r w:rsidR="001E1D5A">
        <w:rPr>
          <w:rFonts w:ascii="Times New Roman" w:hAnsi="Times New Roman" w:cs="Times New Roman"/>
        </w:rPr>
        <w:t>prædikterer modellen at en stigning i andel af de +67-årige</w:t>
      </w:r>
      <w:r w:rsidR="0038216D">
        <w:rPr>
          <w:rFonts w:ascii="Times New Roman" w:hAnsi="Times New Roman" w:cs="Times New Roman"/>
        </w:rPr>
        <w:t>,</w:t>
      </w:r>
      <w:r w:rsidR="001E1D5A">
        <w:rPr>
          <w:rFonts w:ascii="Times New Roman" w:hAnsi="Times New Roman" w:cs="Times New Roman"/>
        </w:rPr>
        <w:t xml:space="preserve"> der bor alene på </w:t>
      </w:r>
      <w:r w:rsidR="00912B5D">
        <w:rPr>
          <w:rFonts w:ascii="Times New Roman" w:hAnsi="Times New Roman" w:cs="Times New Roman"/>
        </w:rPr>
        <w:t>én,</w:t>
      </w:r>
      <w:r w:rsidR="001E1D5A">
        <w:rPr>
          <w:rFonts w:ascii="Times New Roman" w:hAnsi="Times New Roman" w:cs="Times New Roman"/>
        </w:rPr>
        <w:t xml:space="preserve"> vil resultere i en stigning i nettodriftsudgifterne på 11</w:t>
      </w:r>
      <w:r w:rsidR="00A50666">
        <w:rPr>
          <w:rFonts w:ascii="Times New Roman" w:hAnsi="Times New Roman" w:cs="Times New Roman"/>
        </w:rPr>
        <w:t>80 kr.</w:t>
      </w:r>
      <w:r w:rsidR="00956828">
        <w:rPr>
          <w:rFonts w:ascii="Times New Roman" w:hAnsi="Times New Roman" w:cs="Times New Roman"/>
        </w:rPr>
        <w:t xml:space="preserve"> Modellen prædiktere yderligere at nettodriftsudgifterne for </w:t>
      </w:r>
      <w:r w:rsidR="006067DE">
        <w:rPr>
          <w:rFonts w:ascii="Times New Roman" w:hAnsi="Times New Roman" w:cs="Times New Roman"/>
        </w:rPr>
        <w:t>hovedstadskommuner er 7422 kr. højere og at</w:t>
      </w:r>
      <w:r w:rsidR="00290AB6">
        <w:rPr>
          <w:rFonts w:ascii="Times New Roman" w:hAnsi="Times New Roman" w:cs="Times New Roman"/>
        </w:rPr>
        <w:t xml:space="preserve"> den marginale </w:t>
      </w:r>
      <w:r w:rsidR="006067DE">
        <w:rPr>
          <w:rFonts w:ascii="Times New Roman" w:hAnsi="Times New Roman" w:cs="Times New Roman"/>
        </w:rPr>
        <w:t xml:space="preserve">påvirkning </w:t>
      </w:r>
      <w:r w:rsidR="00290AB6">
        <w:rPr>
          <w:rFonts w:ascii="Times New Roman" w:hAnsi="Times New Roman" w:cs="Times New Roman"/>
        </w:rPr>
        <w:t xml:space="preserve">af den gennemsnitlige disponibel indkomst for de +70-årige (målt i 1000 kr.) følger </w:t>
      </w:r>
      <w:r w:rsidR="000101AD">
        <w:rPr>
          <w:rFonts w:ascii="Times New Roman" w:hAnsi="Times New Roman" w:cs="Times New Roman"/>
        </w:rPr>
        <w:t xml:space="preserve">funktionen </w:t>
      </w:r>
      <m:oMath>
        <m:r>
          <w:rPr>
            <w:rFonts w:ascii="Cambria Math" w:hAnsi="Cambria Math" w:cs="Times New Roman"/>
          </w:rPr>
          <m:t>y=0,1256*I-55,44</m:t>
        </m:r>
      </m:oMath>
      <w:r w:rsidR="000101AD">
        <w:rPr>
          <w:rFonts w:ascii="Times New Roman" w:eastAsiaTheme="minorEastAsia" w:hAnsi="Times New Roman" w:cs="Times New Roman"/>
        </w:rPr>
        <w:t xml:space="preserve">, hvor </w:t>
      </w:r>
      <m:oMath>
        <m:r>
          <w:rPr>
            <w:rFonts w:ascii="Cambria Math" w:hAnsi="Cambria Math" w:cs="Times New Roman"/>
          </w:rPr>
          <m:t>I</m:t>
        </m:r>
      </m:oMath>
      <w:r w:rsidR="00912B5D">
        <w:rPr>
          <w:rFonts w:ascii="Times New Roman" w:eastAsiaTheme="minorEastAsia" w:hAnsi="Times New Roman" w:cs="Times New Roman"/>
        </w:rPr>
        <w:t xml:space="preserve"> angiver </w:t>
      </w:r>
      <w:r w:rsidR="00912B5D">
        <w:rPr>
          <w:rFonts w:ascii="Times New Roman" w:hAnsi="Times New Roman" w:cs="Times New Roman"/>
        </w:rPr>
        <w:t>den gennemsnitlige disponibel indkomst for de +70-årige, målt i 1000 kr.</w:t>
      </w:r>
      <w:r w:rsidR="00E901D0">
        <w:rPr>
          <w:rFonts w:ascii="Times New Roman" w:hAnsi="Times New Roman" w:cs="Times New Roman"/>
        </w:rPr>
        <w:t xml:space="preserve"> og </w:t>
      </w:r>
      <m:oMath>
        <m:r>
          <w:rPr>
            <w:rFonts w:ascii="Cambria Math" w:hAnsi="Cambria Math" w:cs="Times New Roman"/>
          </w:rPr>
          <m:t>y</m:t>
        </m:r>
      </m:oMath>
      <w:r w:rsidR="00E901D0">
        <w:rPr>
          <w:rFonts w:ascii="Times New Roman" w:eastAsiaTheme="minorEastAsia" w:hAnsi="Times New Roman" w:cs="Times New Roman"/>
        </w:rPr>
        <w:t xml:space="preserve"> angiver den </w:t>
      </w:r>
      <w:r w:rsidR="00E901D0">
        <w:rPr>
          <w:rFonts w:ascii="Times New Roman" w:hAnsi="Times New Roman" w:cs="Times New Roman"/>
        </w:rPr>
        <w:t>marginale påvirkning på</w:t>
      </w:r>
      <w:r w:rsidR="00E901D0" w:rsidRPr="00E901D0">
        <w:rPr>
          <w:rFonts w:ascii="Times New Roman" w:hAnsi="Times New Roman" w:cs="Times New Roman"/>
        </w:rPr>
        <w:t xml:space="preserve"> </w:t>
      </w:r>
      <w:r w:rsidR="00E901D0">
        <w:rPr>
          <w:rFonts w:ascii="Times New Roman" w:hAnsi="Times New Roman" w:cs="Times New Roman"/>
        </w:rPr>
        <w:t>nettodriftsudgifterne.</w:t>
      </w:r>
    </w:p>
    <w:p w14:paraId="298156B0" w14:textId="2B2291C8" w:rsidR="002078F6" w:rsidRDefault="002078F6" w:rsidP="000A35A1"/>
    <w:p w14:paraId="7BABE120" w14:textId="77777777" w:rsidR="00AD7B07" w:rsidRDefault="00AD7B07" w:rsidP="002078F6"/>
    <w:p w14:paraId="731DDB74" w14:textId="77777777" w:rsidR="00AD7B07" w:rsidRDefault="00AD7B07" w:rsidP="002078F6"/>
    <w:p w14:paraId="61E75469" w14:textId="77777777" w:rsidR="002078F6" w:rsidRP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26" w:name="_Toc207975121"/>
      <w:r w:rsidRPr="002078F6">
        <w:rPr>
          <w:rFonts w:ascii="Times New Roman" w:hAnsi="Times New Roman" w:cs="Times New Roman"/>
        </w:rPr>
        <w:t>Ekskluderede variable</w:t>
      </w:r>
      <w:bookmarkEnd w:id="26"/>
    </w:p>
    <w:p w14:paraId="7BE5AF55" w14:textId="77777777" w:rsidR="001052F8" w:rsidRPr="00BA167E" w:rsidRDefault="001052F8" w:rsidP="001052F8">
      <w:pPr>
        <w:rPr>
          <w:rFonts w:ascii="Times New Roman" w:hAnsi="Times New Roman" w:cs="Times New Roman"/>
        </w:rPr>
      </w:pPr>
      <w:r w:rsidRPr="00BA167E">
        <w:rPr>
          <w:rFonts w:ascii="Times New Roman" w:hAnsi="Times New Roman" w:cs="Times New Roman"/>
        </w:rPr>
        <w:t>Testede variable der er fundet insignifikant:</w:t>
      </w:r>
    </w:p>
    <w:p w14:paraId="04CAD1A6" w14:textId="35DCA036" w:rsidR="002078F6" w:rsidRPr="00266F4D" w:rsidRDefault="001052F8" w:rsidP="001052F8">
      <w:pPr>
        <w:pStyle w:val="Listeafsnit"/>
        <w:numPr>
          <w:ilvl w:val="0"/>
          <w:numId w:val="14"/>
        </w:numPr>
      </w:pPr>
      <w:r>
        <w:rPr>
          <w:rFonts w:ascii="Times New Roman" w:hAnsi="Times New Roman" w:cs="Times New Roman"/>
        </w:rPr>
        <w:t>Andel a</w:t>
      </w:r>
      <w:r w:rsidR="00266F4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de +67-årige der er </w:t>
      </w:r>
      <w:r w:rsidR="00266F4D">
        <w:rPr>
          <w:rFonts w:ascii="Times New Roman" w:hAnsi="Times New Roman" w:cs="Times New Roman"/>
        </w:rPr>
        <w:t>+80 år</w:t>
      </w:r>
    </w:p>
    <w:p w14:paraId="0447693A" w14:textId="083D4865" w:rsidR="00266F4D" w:rsidRPr="0044020D" w:rsidRDefault="00266F4D" w:rsidP="001052F8">
      <w:pPr>
        <w:pStyle w:val="Listeafsnit"/>
        <w:numPr>
          <w:ilvl w:val="0"/>
          <w:numId w:val="14"/>
        </w:numPr>
      </w:pPr>
      <w:r>
        <w:rPr>
          <w:rFonts w:ascii="Times New Roman" w:hAnsi="Times New Roman" w:cs="Times New Roman"/>
        </w:rPr>
        <w:t>Dummy’s for</w:t>
      </w:r>
      <w:r w:rsidR="0044020D">
        <w:rPr>
          <w:rFonts w:ascii="Times New Roman" w:hAnsi="Times New Roman" w:cs="Times New Roman"/>
        </w:rPr>
        <w:t xml:space="preserve"> hhv.</w:t>
      </w:r>
      <w:r>
        <w:rPr>
          <w:rFonts w:ascii="Times New Roman" w:hAnsi="Times New Roman" w:cs="Times New Roman"/>
        </w:rPr>
        <w:t xml:space="preserve"> landkommune</w:t>
      </w:r>
      <w:r w:rsidR="0044020D">
        <w:rPr>
          <w:rFonts w:ascii="Times New Roman" w:hAnsi="Times New Roman" w:cs="Times New Roman"/>
        </w:rPr>
        <w:t>, storbykommune, provinsbykommune</w:t>
      </w:r>
    </w:p>
    <w:p w14:paraId="67EE9787" w14:textId="77777777" w:rsidR="00484790" w:rsidRDefault="00484790" w:rsidP="00484790">
      <w:pPr>
        <w:pStyle w:val="Listeafsnit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Kommuneareal, NB. Baseret på 2023 kommunegrænser (er uændret siden 2007)</w:t>
      </w:r>
    </w:p>
    <w:p w14:paraId="05C63773" w14:textId="4A05AB3C" w:rsidR="0044020D" w:rsidRPr="00484790" w:rsidRDefault="00484790" w:rsidP="001052F8">
      <w:pPr>
        <w:pStyle w:val="Listeafsnit"/>
        <w:numPr>
          <w:ilvl w:val="0"/>
          <w:numId w:val="14"/>
        </w:numPr>
      </w:pPr>
      <w:r>
        <w:rPr>
          <w:rFonts w:ascii="Times New Roman" w:hAnsi="Times New Roman" w:cs="Times New Roman"/>
        </w:rPr>
        <w:t>Gennemsnitligt indbyggertal</w:t>
      </w:r>
    </w:p>
    <w:p w14:paraId="1989129B" w14:textId="715CDE4A" w:rsidR="00484790" w:rsidRPr="00691667" w:rsidRDefault="00484790" w:rsidP="00691667">
      <w:pPr>
        <w:pStyle w:val="Listeafsnit"/>
        <w:numPr>
          <w:ilvl w:val="0"/>
          <w:numId w:val="14"/>
        </w:numPr>
      </w:pPr>
      <w:r>
        <w:rPr>
          <w:rFonts w:ascii="Times New Roman" w:hAnsi="Times New Roman" w:cs="Times New Roman"/>
        </w:rPr>
        <w:t>Andel af befolkningen der bor i landzone</w:t>
      </w:r>
      <w:r w:rsidR="00691667">
        <w:rPr>
          <w:rFonts w:ascii="Times New Roman" w:hAnsi="Times New Roman" w:cs="Times New Roman"/>
        </w:rPr>
        <w:t xml:space="preserve"> (dst definition op landområde)</w:t>
      </w:r>
    </w:p>
    <w:p w14:paraId="08AEFF96" w14:textId="04E16EC1" w:rsidR="0002547E" w:rsidRPr="00F6687E" w:rsidRDefault="0002547E" w:rsidP="0002547E">
      <w:pPr>
        <w:pStyle w:val="Listeafsni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91667">
        <w:rPr>
          <w:rFonts w:ascii="Times New Roman" w:hAnsi="Times New Roman" w:cs="Times New Roman"/>
        </w:rPr>
        <w:t xml:space="preserve">ndel af befolkningen der </w:t>
      </w:r>
      <w:r w:rsidR="00900348">
        <w:rPr>
          <w:rFonts w:ascii="Times New Roman" w:hAnsi="Times New Roman" w:cs="Times New Roman"/>
        </w:rPr>
        <w:t>har modtaget</w:t>
      </w:r>
      <w:r w:rsidR="00D52DCA">
        <w:rPr>
          <w:rFonts w:ascii="Times New Roman" w:hAnsi="Times New Roman" w:cs="Times New Roman"/>
        </w:rPr>
        <w:t xml:space="preserve"> hjemmesygepleje</w:t>
      </w:r>
      <w:r w:rsidR="00900348">
        <w:rPr>
          <w:rFonts w:ascii="Times New Roman" w:hAnsi="Times New Roman" w:cs="Times New Roman"/>
        </w:rPr>
        <w:t xml:space="preserve"> inden for et år</w:t>
      </w:r>
      <w:r>
        <w:rPr>
          <w:rFonts w:ascii="Times New Roman" w:hAnsi="Times New Roman" w:cs="Times New Roman"/>
        </w:rPr>
        <w:t>, NB. Kun for 2023 data</w:t>
      </w:r>
    </w:p>
    <w:p w14:paraId="35F475D1" w14:textId="3C8FD3E4" w:rsidR="00691667" w:rsidRPr="002078F6" w:rsidRDefault="00691667" w:rsidP="0002547E">
      <w:pPr>
        <w:ind w:left="360"/>
      </w:pPr>
    </w:p>
    <w:p w14:paraId="5F99F87C" w14:textId="77777777" w:rsidR="00867A1C" w:rsidRDefault="00867A1C" w:rsidP="00867A1C">
      <w:pPr>
        <w:rPr>
          <w:rFonts w:ascii="Times New Roman" w:hAnsi="Times New Roman" w:cs="Times New Roman"/>
        </w:rPr>
      </w:pPr>
    </w:p>
    <w:p w14:paraId="1A435AC8" w14:textId="77777777" w:rsidR="00092BC1" w:rsidRDefault="00092BC1" w:rsidP="00867A1C">
      <w:pPr>
        <w:rPr>
          <w:rFonts w:ascii="Times New Roman" w:hAnsi="Times New Roman" w:cs="Times New Roman"/>
        </w:rPr>
      </w:pPr>
    </w:p>
    <w:p w14:paraId="4F035DCA" w14:textId="77777777" w:rsidR="00092BC1" w:rsidRDefault="00092BC1" w:rsidP="00867A1C">
      <w:pPr>
        <w:rPr>
          <w:rFonts w:ascii="Times New Roman" w:hAnsi="Times New Roman" w:cs="Times New Roman"/>
        </w:rPr>
      </w:pPr>
    </w:p>
    <w:p w14:paraId="3D3C1A50" w14:textId="77777777" w:rsidR="00092BC1" w:rsidRPr="009C1B46" w:rsidRDefault="00092BC1" w:rsidP="00867A1C">
      <w:pPr>
        <w:rPr>
          <w:rFonts w:ascii="Times New Roman" w:hAnsi="Times New Roman" w:cs="Times New Roman"/>
        </w:rPr>
      </w:pPr>
    </w:p>
    <w:p w14:paraId="63906825" w14:textId="4A393A2B" w:rsidR="00867A1C" w:rsidRDefault="00867A1C" w:rsidP="00867A1C">
      <w:pPr>
        <w:pStyle w:val="Overskrift1"/>
        <w:rPr>
          <w:rFonts w:ascii="Times New Roman" w:hAnsi="Times New Roman" w:cs="Times New Roman"/>
        </w:rPr>
      </w:pPr>
      <w:bookmarkStart w:id="27" w:name="_Toc207975122"/>
      <w:r w:rsidRPr="009C1B46">
        <w:rPr>
          <w:rFonts w:ascii="Times New Roman" w:hAnsi="Times New Roman" w:cs="Times New Roman"/>
        </w:rPr>
        <w:t>Administrationsområdet</w:t>
      </w:r>
      <w:bookmarkEnd w:id="27"/>
    </w:p>
    <w:p w14:paraId="0D972AC9" w14:textId="77777777" w:rsid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28" w:name="_Toc207975123"/>
      <w:r w:rsidRPr="002078F6">
        <w:rPr>
          <w:rFonts w:ascii="Times New Roman" w:hAnsi="Times New Roman" w:cs="Times New Roman"/>
        </w:rPr>
        <w:t>Model</w:t>
      </w:r>
      <w:bookmarkEnd w:id="28"/>
    </w:p>
    <w:p w14:paraId="4575564F" w14:textId="77777777" w:rsidR="005610E0" w:rsidRDefault="005610E0" w:rsidP="002078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891"/>
      </w:tblGrid>
      <w:tr w:rsidR="005610E0" w:rsidRPr="005610E0" w14:paraId="7D8759CB" w14:textId="77777777" w:rsidTr="005610E0">
        <w:trPr>
          <w:cantSplit/>
          <w:jc w:val="center"/>
        </w:trPr>
        <w:tc>
          <w:tcPr>
            <w:tcW w:w="1954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B1631F5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Goodness-of-Fit</w:t>
            </w:r>
          </w:p>
        </w:tc>
      </w:tr>
      <w:tr w:rsidR="005610E0" w:rsidRPr="005610E0" w14:paraId="5211E5DE" w14:textId="77777777" w:rsidTr="005610E0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C8CC020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Statistic</w:t>
            </w:r>
          </w:p>
        </w:tc>
        <w:tc>
          <w:tcPr>
            <w:tcW w:w="891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EB35D5F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Value</w:t>
            </w:r>
          </w:p>
        </w:tc>
      </w:tr>
      <w:tr w:rsidR="005610E0" w:rsidRPr="005610E0" w14:paraId="552229FF" w14:textId="77777777" w:rsidTr="005610E0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AC661E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R-Square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D65906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0.4358</w:t>
            </w:r>
          </w:p>
        </w:tc>
      </w:tr>
      <w:tr w:rsidR="005610E0" w:rsidRPr="005610E0" w14:paraId="4ADA4579" w14:textId="77777777" w:rsidTr="005610E0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B20E48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AICR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DA9030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76.3242</w:t>
            </w:r>
          </w:p>
        </w:tc>
      </w:tr>
      <w:tr w:rsidR="005610E0" w:rsidRPr="005610E0" w14:paraId="338650FC" w14:textId="77777777" w:rsidTr="005610E0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A80A1A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BICR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98446F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89.3769</w:t>
            </w:r>
          </w:p>
        </w:tc>
      </w:tr>
      <w:tr w:rsidR="005610E0" w:rsidRPr="005610E0" w14:paraId="6AE29F1F" w14:textId="77777777" w:rsidTr="005610E0">
        <w:trPr>
          <w:cantSplit/>
          <w:jc w:val="center"/>
        </w:trPr>
        <w:tc>
          <w:tcPr>
            <w:tcW w:w="1063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DD945C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Deviance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916BD5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0.6874</w:t>
            </w:r>
          </w:p>
        </w:tc>
      </w:tr>
    </w:tbl>
    <w:p w14:paraId="618D760C" w14:textId="77777777" w:rsidR="005610E0" w:rsidRDefault="005610E0" w:rsidP="002078F6"/>
    <w:p w14:paraId="664529B9" w14:textId="77777777" w:rsidR="005610E0" w:rsidRDefault="005610E0" w:rsidP="002078F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424"/>
        <w:gridCol w:w="974"/>
        <w:gridCol w:w="1022"/>
        <w:gridCol w:w="787"/>
        <w:gridCol w:w="788"/>
        <w:gridCol w:w="1235"/>
        <w:gridCol w:w="1198"/>
      </w:tblGrid>
      <w:tr w:rsidR="005610E0" w:rsidRPr="005610E0" w14:paraId="351C2EB7" w14:textId="77777777" w:rsidTr="005610E0">
        <w:trPr>
          <w:cantSplit/>
          <w:jc w:val="center"/>
        </w:trPr>
        <w:tc>
          <w:tcPr>
            <w:tcW w:w="8514" w:type="dxa"/>
            <w:gridSpan w:val="8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B6C4EE9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 Estimates</w:t>
            </w:r>
          </w:p>
        </w:tc>
      </w:tr>
      <w:tr w:rsidR="005610E0" w:rsidRPr="005610E0" w14:paraId="2F7C80A3" w14:textId="77777777" w:rsidTr="005610E0">
        <w:trPr>
          <w:cantSplit/>
          <w:jc w:val="center"/>
        </w:trPr>
        <w:tc>
          <w:tcPr>
            <w:tcW w:w="2086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1538F5E1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Parameter</w:t>
            </w:r>
          </w:p>
        </w:tc>
        <w:tc>
          <w:tcPr>
            <w:tcW w:w="42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453D7295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DF</w:t>
            </w:r>
          </w:p>
        </w:tc>
        <w:tc>
          <w:tcPr>
            <w:tcW w:w="974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6161A0A8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Estimate</w:t>
            </w:r>
          </w:p>
        </w:tc>
        <w:tc>
          <w:tcPr>
            <w:tcW w:w="1022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795D47C3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Standard</w:t>
            </w: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br/>
              <w:t>Error</w:t>
            </w:r>
          </w:p>
        </w:tc>
        <w:tc>
          <w:tcPr>
            <w:tcW w:w="1575" w:type="dxa"/>
            <w:gridSpan w:val="2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0A96F1EA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95% Confidence Limits</w:t>
            </w:r>
          </w:p>
        </w:tc>
        <w:tc>
          <w:tcPr>
            <w:tcW w:w="1235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5BCB4B0A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Chi-Square</w:t>
            </w:r>
          </w:p>
        </w:tc>
        <w:tc>
          <w:tcPr>
            <w:tcW w:w="1198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14:paraId="210A9ED8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Pr &gt; ChiSq</w:t>
            </w:r>
          </w:p>
        </w:tc>
      </w:tr>
      <w:tr w:rsidR="005610E0" w:rsidRPr="005610E0" w14:paraId="070DB54A" w14:textId="77777777" w:rsidTr="005610E0">
        <w:trPr>
          <w:cantSplit/>
          <w:jc w:val="center"/>
        </w:trPr>
        <w:tc>
          <w:tcPr>
            <w:tcW w:w="2086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FC195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Intercept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925F33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5AFAD9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11.0969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563013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0.1513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7F0932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10.8004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070CB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11.3933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440D56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5382.17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C09B2B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5610E0" w:rsidRPr="005610E0" w14:paraId="1A6AC27E" w14:textId="77777777" w:rsidTr="005610E0">
        <w:trPr>
          <w:cantSplit/>
          <w:jc w:val="center"/>
        </w:trPr>
        <w:tc>
          <w:tcPr>
            <w:tcW w:w="2086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0843E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log_Indbygger_gns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0E0662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179880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-0.1708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421123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0.0142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982CC1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-0.1986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F9B510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-0.1430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A4158F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144.70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DBD441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5610E0" w:rsidRPr="005610E0" w14:paraId="3C3442BB" w14:textId="77777777" w:rsidTr="005610E0">
        <w:trPr>
          <w:cantSplit/>
          <w:jc w:val="center"/>
        </w:trPr>
        <w:tc>
          <w:tcPr>
            <w:tcW w:w="2086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B41F70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andel_ind_eft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26BFFC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A01E81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0.0081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BF33BA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0.0018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301986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0.0046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FF0EF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0.0117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DAF70F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20.60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44EC91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5610E0" w:rsidRPr="005610E0" w14:paraId="1A290DA8" w14:textId="77777777" w:rsidTr="005610E0">
        <w:trPr>
          <w:cantSplit/>
          <w:jc w:val="center"/>
        </w:trPr>
        <w:tc>
          <w:tcPr>
            <w:tcW w:w="2086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BF0C16C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antal_boern_pr_hus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391CA3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0C48DF" w14:textId="449A8AD8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-0.55</w:t>
            </w:r>
            <w:r w:rsidR="00845AB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13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545A92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0.0013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3586C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-0.0080</w:t>
            </w: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0408B8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-0.0030</w:t>
            </w: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CF3A62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19.06</w:t>
            </w: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FF9CA3" w14:textId="77777777" w:rsidR="005610E0" w:rsidRPr="005610E0" w:rsidRDefault="005610E0" w:rsidP="005610E0">
            <w:pPr>
              <w:keepNext/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&lt;.0001</w:t>
            </w:r>
          </w:p>
        </w:tc>
      </w:tr>
      <w:tr w:rsidR="005610E0" w:rsidRPr="005610E0" w14:paraId="5853DF6E" w14:textId="77777777" w:rsidTr="005610E0">
        <w:trPr>
          <w:cantSplit/>
          <w:jc w:val="center"/>
        </w:trPr>
        <w:tc>
          <w:tcPr>
            <w:tcW w:w="2086" w:type="dxa"/>
            <w:shd w:val="clear" w:color="auto" w:fill="BBBBBB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DA3D9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b/>
                <w:color w:val="000000"/>
                <w:kern w:val="2"/>
                <w:sz w:val="22"/>
                <w:szCs w:val="24"/>
                <w:lang w:eastAsia="zh-CN" w:bidi="hi-IN"/>
                <w14:ligatures w14:val="standardContextual"/>
              </w:rPr>
              <w:t>Scale</w:t>
            </w:r>
          </w:p>
        </w:tc>
        <w:tc>
          <w:tcPr>
            <w:tcW w:w="42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83900E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</w:t>
            </w:r>
          </w:p>
        </w:tc>
        <w:tc>
          <w:tcPr>
            <w:tcW w:w="974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3A22DB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Liberation Serif" w:eastAsia="Times New Roman" w:hAnsi="Liberation Serif" w:cs="Arial Unicode MS"/>
                <w:kern w:val="2"/>
                <w:szCs w:val="24"/>
                <w:lang w:eastAsia="zh-CN" w:bidi="hi-IN"/>
                <w14:ligatures w14:val="standardContextual"/>
              </w:rPr>
            </w:pPr>
            <w:r w:rsidRPr="005610E0"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  <w:t>0.0984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58071F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787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608C0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78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5A9B73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35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A3B41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98" w:type="dxa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901A75" w14:textId="77777777" w:rsidR="005610E0" w:rsidRPr="005610E0" w:rsidRDefault="005610E0" w:rsidP="005610E0">
            <w:pPr>
              <w:suppressAutoHyphens/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ascii="Times New Roman" w:eastAsia="Times New Roman" w:hAnsi="Times New Roman" w:cs="Arial Unicode MS"/>
                <w:color w:val="000000"/>
                <w:kern w:val="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6717C64E" w14:textId="77777777" w:rsidR="005610E0" w:rsidRDefault="005610E0" w:rsidP="002078F6"/>
    <w:p w14:paraId="51AB1880" w14:textId="77777777" w:rsidR="005610E0" w:rsidRDefault="005610E0" w:rsidP="002078F6"/>
    <w:p w14:paraId="79FD6B46" w14:textId="743D1B11" w:rsidR="00AE5C3B" w:rsidRPr="005D4C10" w:rsidRDefault="00AE5C3B" w:rsidP="00AE5C3B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Afhængig variabel</w:t>
      </w:r>
      <w:r w:rsidRPr="005D4C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02E28">
        <w:rPr>
          <w:rFonts w:ascii="Times New Roman" w:hAnsi="Times New Roman" w:cs="Times New Roman"/>
        </w:rPr>
        <w:t>Logaritmen til n</w:t>
      </w:r>
      <w:r w:rsidRPr="005D4C10">
        <w:rPr>
          <w:rFonts w:ascii="Times New Roman" w:hAnsi="Times New Roman" w:cs="Times New Roman"/>
        </w:rPr>
        <w:t xml:space="preserve">ettodriftsudgifter pr. </w:t>
      </w:r>
      <w:r>
        <w:rPr>
          <w:rFonts w:ascii="Times New Roman" w:hAnsi="Times New Roman" w:cs="Times New Roman"/>
        </w:rPr>
        <w:t>indbygger</w:t>
      </w:r>
    </w:p>
    <w:p w14:paraId="0A094F39" w14:textId="77777777" w:rsidR="00AE5C3B" w:rsidRPr="005D4C10" w:rsidRDefault="00AE5C3B" w:rsidP="00AE5C3B">
      <w:pPr>
        <w:rPr>
          <w:rFonts w:ascii="Times New Roman" w:hAnsi="Times New Roman" w:cs="Times New Roman"/>
        </w:rPr>
      </w:pPr>
    </w:p>
    <w:p w14:paraId="2230FBAD" w14:textId="77777777" w:rsidR="00AE5C3B" w:rsidRPr="005D4C10" w:rsidRDefault="00AE5C3B" w:rsidP="00AE5C3B">
      <w:pPr>
        <w:rPr>
          <w:rFonts w:ascii="Times New Roman" w:hAnsi="Times New Roman" w:cs="Times New Roman"/>
        </w:rPr>
      </w:pPr>
      <w:r w:rsidRPr="00E84126">
        <w:rPr>
          <w:rFonts w:ascii="Times New Roman" w:hAnsi="Times New Roman" w:cs="Times New Roman"/>
          <w:b/>
          <w:bCs/>
        </w:rPr>
        <w:t>Uafhængige variable</w:t>
      </w:r>
      <w:r w:rsidRPr="005D4C10">
        <w:rPr>
          <w:rFonts w:ascii="Times New Roman" w:hAnsi="Times New Roman" w:cs="Times New Roman"/>
        </w:rPr>
        <w:t>:</w:t>
      </w:r>
    </w:p>
    <w:p w14:paraId="0FC0FED8" w14:textId="1A37EAB9" w:rsidR="00AE5C3B" w:rsidRDefault="0080002C" w:rsidP="002078F6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Logaritmen til gennemsnitligt indbyggertal (log_Indbygger_gns)</w:t>
      </w:r>
    </w:p>
    <w:p w14:paraId="237FC17B" w14:textId="6244E074" w:rsidR="00487A0C" w:rsidRDefault="00487A0C" w:rsidP="00487A0C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andel af befolkning der er indvandre eller efterkommer (andel_ind_eft)</w:t>
      </w:r>
    </w:p>
    <w:p w14:paraId="6E1F2EE1" w14:textId="770E0695" w:rsidR="0080002C" w:rsidRPr="0080002C" w:rsidRDefault="00487A0C" w:rsidP="002078F6">
      <w:pPr>
        <w:pStyle w:val="Listeafsni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antal børn pr. husstand (antal_boern_pr_hus)</w:t>
      </w:r>
    </w:p>
    <w:p w14:paraId="73C4BCB7" w14:textId="77777777" w:rsidR="002078F6" w:rsidRDefault="002078F6" w:rsidP="002078F6"/>
    <w:p w14:paraId="22FD3BB0" w14:textId="77777777" w:rsidR="00AD7B07" w:rsidRPr="009B4EE3" w:rsidRDefault="00AD7B07" w:rsidP="00AD7B07">
      <w:pPr>
        <w:pStyle w:val="Overskrift2"/>
        <w:rPr>
          <w:rFonts w:ascii="Times New Roman" w:hAnsi="Times New Roman" w:cs="Times New Roman"/>
        </w:rPr>
      </w:pPr>
      <w:bookmarkStart w:id="29" w:name="_Toc207975124"/>
      <w:r w:rsidRPr="009B4EE3">
        <w:rPr>
          <w:rFonts w:ascii="Times New Roman" w:hAnsi="Times New Roman" w:cs="Times New Roman"/>
        </w:rPr>
        <w:t>Fortolkning</w:t>
      </w:r>
      <w:bookmarkEnd w:id="29"/>
    </w:p>
    <w:p w14:paraId="67E79572" w14:textId="0A2E58A1" w:rsidR="00AD7B07" w:rsidRDefault="0070560D" w:rsidP="00AD7B07">
      <w:pPr>
        <w:rPr>
          <w:rFonts w:ascii="Times New Roman" w:hAnsi="Times New Roman" w:cs="Times New Roman"/>
        </w:rPr>
      </w:pPr>
      <w:r w:rsidRPr="00D850E7">
        <w:rPr>
          <w:rFonts w:ascii="Times New Roman" w:hAnsi="Times New Roman" w:cs="Times New Roman"/>
        </w:rPr>
        <w:t xml:space="preserve">Modellen </w:t>
      </w:r>
      <w:r>
        <w:rPr>
          <w:rFonts w:ascii="Times New Roman" w:hAnsi="Times New Roman" w:cs="Times New Roman"/>
        </w:rPr>
        <w:t>viser at nettodriftsudgifterne til administrationsområdet pr. indbygger påvirkes</w:t>
      </w:r>
      <w:r w:rsidR="00301BC9">
        <w:rPr>
          <w:rFonts w:ascii="Times New Roman" w:hAnsi="Times New Roman" w:cs="Times New Roman"/>
        </w:rPr>
        <w:t xml:space="preserve"> positivt af andelen af befolkning</w:t>
      </w:r>
      <w:r w:rsidR="008D1A77">
        <w:rPr>
          <w:rFonts w:ascii="Times New Roman" w:hAnsi="Times New Roman" w:cs="Times New Roman"/>
        </w:rPr>
        <w:t>,</w:t>
      </w:r>
      <w:r w:rsidR="00301BC9">
        <w:rPr>
          <w:rFonts w:ascii="Times New Roman" w:hAnsi="Times New Roman" w:cs="Times New Roman"/>
        </w:rPr>
        <w:t xml:space="preserve"> der er indvandre eller efterkommer</w:t>
      </w:r>
      <w:r w:rsidR="00790E87">
        <w:rPr>
          <w:rFonts w:ascii="Times New Roman" w:hAnsi="Times New Roman" w:cs="Times New Roman"/>
        </w:rPr>
        <w:t xml:space="preserve"> og negativt af befolkningsstørrelsen og</w:t>
      </w:r>
      <w:r w:rsidR="006156A5">
        <w:rPr>
          <w:rFonts w:ascii="Times New Roman" w:hAnsi="Times New Roman" w:cs="Times New Roman"/>
        </w:rPr>
        <w:t xml:space="preserve"> gennemsnitlig antal børn pr. husstand.</w:t>
      </w:r>
    </w:p>
    <w:p w14:paraId="784ABB3C" w14:textId="77777777" w:rsidR="00853327" w:rsidRDefault="006156A5" w:rsidP="00AD7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Modellen prædikterer at </w:t>
      </w:r>
      <w:r w:rsidR="00402E28">
        <w:rPr>
          <w:rFonts w:ascii="Times New Roman" w:hAnsi="Times New Roman" w:cs="Times New Roman"/>
        </w:rPr>
        <w:t>en stigning i befolkningsstørrelsen på én pct. fører til et fald i nettodriftsudgifterne</w:t>
      </w:r>
      <w:r w:rsidR="001A5CA2">
        <w:rPr>
          <w:rFonts w:ascii="Times New Roman" w:hAnsi="Times New Roman" w:cs="Times New Roman"/>
        </w:rPr>
        <w:t xml:space="preserve"> på 0,17 pct.</w:t>
      </w:r>
      <w:r w:rsidR="00802B3D">
        <w:rPr>
          <w:rFonts w:ascii="Times New Roman" w:hAnsi="Times New Roman" w:cs="Times New Roman"/>
        </w:rPr>
        <w:t xml:space="preserve"> og at en stigning i </w:t>
      </w:r>
      <w:r w:rsidR="00853327">
        <w:rPr>
          <w:rFonts w:ascii="Times New Roman" w:hAnsi="Times New Roman" w:cs="Times New Roman"/>
        </w:rPr>
        <w:t>gennemsnitlig antal børn pr. husstand på ét barn, vil resultere i en reduktion i nettodriftsudgifterne på 55 pct.</w:t>
      </w:r>
    </w:p>
    <w:p w14:paraId="6CC2C1F5" w14:textId="60A42365" w:rsidR="006156A5" w:rsidRDefault="00853327" w:rsidP="00AD7B07">
      <w:r>
        <w:rPr>
          <w:rFonts w:ascii="Times New Roman" w:hAnsi="Times New Roman" w:cs="Times New Roman"/>
        </w:rPr>
        <w:t>Modellen</w:t>
      </w:r>
      <w:r w:rsidRPr="00853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prædikterer yderligere at en stigning</w:t>
      </w:r>
      <w:r w:rsidR="00DB18F4">
        <w:rPr>
          <w:rFonts w:ascii="Times New Roman" w:hAnsi="Times New Roman" w:cs="Times New Roman"/>
        </w:rPr>
        <w:t xml:space="preserve"> i</w:t>
      </w:r>
      <w:r w:rsidR="00DB18F4" w:rsidRPr="00DB18F4">
        <w:rPr>
          <w:rFonts w:ascii="Times New Roman" w:hAnsi="Times New Roman" w:cs="Times New Roman"/>
        </w:rPr>
        <w:t xml:space="preserve"> </w:t>
      </w:r>
      <w:r w:rsidR="00DB18F4">
        <w:rPr>
          <w:rFonts w:ascii="Times New Roman" w:hAnsi="Times New Roman" w:cs="Times New Roman"/>
        </w:rPr>
        <w:t>andelen af befolkning</w:t>
      </w:r>
      <w:r w:rsidR="00092BC1">
        <w:rPr>
          <w:rFonts w:ascii="Times New Roman" w:hAnsi="Times New Roman" w:cs="Times New Roman"/>
        </w:rPr>
        <w:t>,</w:t>
      </w:r>
      <w:r w:rsidR="00DB18F4">
        <w:rPr>
          <w:rFonts w:ascii="Times New Roman" w:hAnsi="Times New Roman" w:cs="Times New Roman"/>
        </w:rPr>
        <w:t xml:space="preserve"> der er indvandre eller efterkommer</w:t>
      </w:r>
      <w:r w:rsidR="00092BC1">
        <w:rPr>
          <w:rFonts w:ascii="Times New Roman" w:hAnsi="Times New Roman" w:cs="Times New Roman"/>
        </w:rPr>
        <w:t>e</w:t>
      </w:r>
      <w:r w:rsidR="00DB18F4">
        <w:rPr>
          <w:rFonts w:ascii="Times New Roman" w:hAnsi="Times New Roman" w:cs="Times New Roman"/>
        </w:rPr>
        <w:t xml:space="preserve"> på én, vil føre til</w:t>
      </w:r>
      <w:r w:rsidR="00A66ADF">
        <w:rPr>
          <w:rFonts w:ascii="Times New Roman" w:hAnsi="Times New Roman" w:cs="Times New Roman"/>
        </w:rPr>
        <w:t xml:space="preserve"> en stigning i nettodriftsudgifterne på 0,81 pct.</w:t>
      </w:r>
    </w:p>
    <w:p w14:paraId="7AC609D7" w14:textId="77777777" w:rsidR="00AD7B07" w:rsidRDefault="00AD7B07" w:rsidP="002078F6">
      <w:pPr>
        <w:pStyle w:val="Overskrift2"/>
        <w:rPr>
          <w:rFonts w:ascii="Times New Roman" w:hAnsi="Times New Roman" w:cs="Times New Roman"/>
        </w:rPr>
      </w:pPr>
    </w:p>
    <w:p w14:paraId="00D5BE96" w14:textId="77777777" w:rsidR="00AD7B07" w:rsidRDefault="00AD7B07" w:rsidP="002078F6">
      <w:pPr>
        <w:pStyle w:val="Overskrift2"/>
        <w:rPr>
          <w:rFonts w:ascii="Times New Roman" w:hAnsi="Times New Roman" w:cs="Times New Roman"/>
        </w:rPr>
      </w:pPr>
    </w:p>
    <w:p w14:paraId="5D88ACFE" w14:textId="1A7475BE" w:rsidR="002078F6" w:rsidRPr="002078F6" w:rsidRDefault="002078F6" w:rsidP="002078F6">
      <w:pPr>
        <w:pStyle w:val="Overskrift2"/>
        <w:rPr>
          <w:rFonts w:ascii="Times New Roman" w:hAnsi="Times New Roman" w:cs="Times New Roman"/>
        </w:rPr>
      </w:pPr>
      <w:bookmarkStart w:id="30" w:name="_Toc207975125"/>
      <w:r w:rsidRPr="002078F6">
        <w:rPr>
          <w:rFonts w:ascii="Times New Roman" w:hAnsi="Times New Roman" w:cs="Times New Roman"/>
        </w:rPr>
        <w:t>Ekskluderede variable</w:t>
      </w:r>
      <w:bookmarkEnd w:id="30"/>
    </w:p>
    <w:p w14:paraId="241CFDA6" w14:textId="77777777" w:rsidR="00AE5C3B" w:rsidRPr="00BA167E" w:rsidRDefault="00AE5C3B" w:rsidP="00AE5C3B">
      <w:pPr>
        <w:rPr>
          <w:rFonts w:ascii="Times New Roman" w:hAnsi="Times New Roman" w:cs="Times New Roman"/>
        </w:rPr>
      </w:pPr>
      <w:r w:rsidRPr="00BA167E">
        <w:rPr>
          <w:rFonts w:ascii="Times New Roman" w:hAnsi="Times New Roman" w:cs="Times New Roman"/>
        </w:rPr>
        <w:t>Testede variable der er fundet insignifikant:</w:t>
      </w:r>
    </w:p>
    <w:p w14:paraId="0365A5AC" w14:textId="30A0BB7C" w:rsidR="00AE5C3B" w:rsidRPr="0044020D" w:rsidRDefault="00AE5C3B" w:rsidP="00AE5C3B">
      <w:pPr>
        <w:pStyle w:val="Listeafsnit"/>
        <w:numPr>
          <w:ilvl w:val="0"/>
          <w:numId w:val="20"/>
        </w:numPr>
      </w:pPr>
      <w:r>
        <w:rPr>
          <w:rFonts w:ascii="Times New Roman" w:hAnsi="Times New Roman" w:cs="Times New Roman"/>
        </w:rPr>
        <w:t>Dummy’s for hhv. landkommune, storbykommune, provinsbykommune og hovedstadskommune</w:t>
      </w:r>
    </w:p>
    <w:p w14:paraId="67BC3CB2" w14:textId="77777777" w:rsidR="00470BF8" w:rsidRDefault="00470BF8" w:rsidP="00470BF8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disponibel indkomst, NB. Kun for 2023 data</w:t>
      </w:r>
    </w:p>
    <w:p w14:paraId="06A546BB" w14:textId="0A22BABD" w:rsidR="002078F6" w:rsidRPr="00F271D0" w:rsidRDefault="00470BF8" w:rsidP="00AE5C3B">
      <w:pPr>
        <w:pStyle w:val="Listeafsnit"/>
        <w:numPr>
          <w:ilvl w:val="0"/>
          <w:numId w:val="20"/>
        </w:numPr>
      </w:pPr>
      <w:r>
        <w:rPr>
          <w:rFonts w:ascii="Times New Roman" w:hAnsi="Times New Roman" w:cs="Times New Roman"/>
        </w:rPr>
        <w:t>Gennemsnitligt indbyggertal</w:t>
      </w:r>
    </w:p>
    <w:p w14:paraId="705AEC72" w14:textId="580049DF" w:rsidR="00F271D0" w:rsidRPr="00F271D0" w:rsidRDefault="00F271D0" w:rsidP="00F271D0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 w:rsidRPr="00F271D0">
        <w:rPr>
          <w:rFonts w:ascii="Times New Roman" w:hAnsi="Times New Roman" w:cs="Times New Roman"/>
        </w:rPr>
        <w:t>Gennemsnitlig antal års uddannelse for befolkningen i alderen 25-65 år</w:t>
      </w:r>
    </w:p>
    <w:p w14:paraId="478910EB" w14:textId="64497A3F" w:rsidR="00F271D0" w:rsidRDefault="00F271D0" w:rsidP="00AE5C3B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 w:rsidRPr="00F271D0">
        <w:rPr>
          <w:rFonts w:ascii="Times New Roman" w:hAnsi="Times New Roman" w:cs="Times New Roman"/>
        </w:rPr>
        <w:t xml:space="preserve">Andel </w:t>
      </w:r>
      <w:r>
        <w:rPr>
          <w:rFonts w:ascii="Times New Roman" w:hAnsi="Times New Roman" w:cs="Times New Roman"/>
        </w:rPr>
        <w:t>husstande med +3 børn</w:t>
      </w:r>
    </w:p>
    <w:p w14:paraId="2C652F13" w14:textId="77777777" w:rsidR="008312BD" w:rsidRDefault="008312BD" w:rsidP="008312BD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Kommuneareal, NB. Baseret på 2023 kommunegrænser (er uændret siden 2007)</w:t>
      </w:r>
    </w:p>
    <w:p w14:paraId="7AD7304F" w14:textId="71D697FD" w:rsidR="008312BD" w:rsidRDefault="00747DED" w:rsidP="00AE5C3B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ledighed</w:t>
      </w:r>
    </w:p>
    <w:p w14:paraId="4CE7D333" w14:textId="77777777" w:rsidR="00747DED" w:rsidRDefault="00747DED" w:rsidP="00747DED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Gennemsnitlig andel af befolkning der er indvandre eller efterkommere</w:t>
      </w:r>
    </w:p>
    <w:p w14:paraId="285B2D5B" w14:textId="6237AB4E" w:rsidR="00747DED" w:rsidRPr="00F271D0" w:rsidRDefault="00E1332D" w:rsidP="00AE5C3B">
      <w:pPr>
        <w:pStyle w:val="Listeafsni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Andel af befolkningen der er +80 år</w:t>
      </w:r>
    </w:p>
    <w:p w14:paraId="06083187" w14:textId="77777777" w:rsidR="009C1B46" w:rsidRPr="00F271D0" w:rsidRDefault="009C1B46" w:rsidP="009C1B46">
      <w:pPr>
        <w:rPr>
          <w:rFonts w:ascii="Times New Roman" w:hAnsi="Times New Roman" w:cs="Times New Roman"/>
        </w:rPr>
      </w:pPr>
    </w:p>
    <w:p w14:paraId="59B78E4C" w14:textId="77777777" w:rsidR="00A17394" w:rsidRPr="009C1B46" w:rsidRDefault="00A17394" w:rsidP="009C1B46">
      <w:pPr>
        <w:rPr>
          <w:rFonts w:ascii="Times New Roman" w:hAnsi="Times New Roman" w:cs="Times New Roman"/>
        </w:rPr>
      </w:pPr>
    </w:p>
    <w:p w14:paraId="2FE17C2E" w14:textId="6E2F5071" w:rsidR="009C1B46" w:rsidRDefault="009C1B46" w:rsidP="009C1B46">
      <w:pPr>
        <w:pStyle w:val="Overskrift1"/>
        <w:rPr>
          <w:rFonts w:ascii="Times New Roman" w:hAnsi="Times New Roman" w:cs="Times New Roman"/>
        </w:rPr>
      </w:pPr>
      <w:bookmarkStart w:id="31" w:name="_Toc207975126"/>
      <w:r w:rsidRPr="009C1B46">
        <w:rPr>
          <w:rFonts w:ascii="Times New Roman" w:hAnsi="Times New Roman" w:cs="Times New Roman"/>
        </w:rPr>
        <w:lastRenderedPageBreak/>
        <w:t>Det tværgående område</w:t>
      </w:r>
      <w:bookmarkEnd w:id="31"/>
    </w:p>
    <w:p w14:paraId="7DC91D5B" w14:textId="323F101F" w:rsidR="00DA3ED3" w:rsidRPr="00F4114B" w:rsidRDefault="00F4114B" w:rsidP="00DA3ED3">
      <w:pPr>
        <w:rPr>
          <w:rFonts w:ascii="Times New Roman" w:hAnsi="Times New Roman" w:cs="Times New Roman"/>
        </w:rPr>
      </w:pPr>
      <w:r w:rsidRPr="00F4114B">
        <w:rPr>
          <w:rFonts w:ascii="Times New Roman" w:hAnsi="Times New Roman" w:cs="Times New Roman"/>
        </w:rPr>
        <w:t>Afstandsmålet for det tværgående område er i</w:t>
      </w:r>
      <w:r>
        <w:rPr>
          <w:rFonts w:ascii="Times New Roman" w:hAnsi="Times New Roman" w:cs="Times New Roman"/>
        </w:rPr>
        <w:t>kke</w:t>
      </w:r>
      <w:r w:rsidRPr="00F4114B">
        <w:rPr>
          <w:rFonts w:ascii="Times New Roman" w:hAnsi="Times New Roman" w:cs="Times New Roman"/>
        </w:rPr>
        <w:t xml:space="preserve"> lavet på baggrund af en regressionsmodel, men er i stedet beregnet som forskellen i </w:t>
      </w:r>
      <w:r w:rsidRPr="00C22371">
        <w:rPr>
          <w:rFonts w:ascii="Times New Roman" w:hAnsi="Times New Roman" w:cs="Times New Roman"/>
        </w:rPr>
        <w:t xml:space="preserve">udgiftsbehov mellem kommunerne. </w:t>
      </w:r>
      <w:r w:rsidR="00BB4D7E" w:rsidRPr="00C22371">
        <w:rPr>
          <w:rFonts w:ascii="Times New Roman" w:hAnsi="Times New Roman" w:cs="Times New Roman"/>
        </w:rPr>
        <w:t>Data for u</w:t>
      </w:r>
      <w:r w:rsidRPr="00C22371">
        <w:rPr>
          <w:rFonts w:ascii="Times New Roman" w:hAnsi="Times New Roman" w:cs="Times New Roman"/>
        </w:rPr>
        <w:t>dgiftsbehov</w:t>
      </w:r>
      <w:r w:rsidR="00BB4D7E" w:rsidRPr="00C22371">
        <w:rPr>
          <w:rFonts w:ascii="Times New Roman" w:hAnsi="Times New Roman" w:cs="Times New Roman"/>
        </w:rPr>
        <w:t xml:space="preserve"> er hentet fra </w:t>
      </w:r>
      <w:hyperlink r:id="rId16" w:history="1">
        <w:r w:rsidR="00BB4D7E" w:rsidRPr="00C22371">
          <w:rPr>
            <w:rStyle w:val="Hyperlink"/>
            <w:rFonts w:ascii="Times New Roman" w:hAnsi="Times New Roman" w:cs="Times New Roman"/>
            <w:b/>
            <w:bCs/>
          </w:rPr>
          <w:t>De Kommunale Nøgletal</w:t>
        </w:r>
      </w:hyperlink>
      <w:r w:rsidR="00C22371" w:rsidRPr="00C22371">
        <w:rPr>
          <w:rFonts w:ascii="Times New Roman" w:hAnsi="Times New Roman" w:cs="Times New Roman"/>
        </w:rPr>
        <w:t>. Udgiftsbehovet er defineret jf. ”Bekendtgørelse af lov om kommunal udligning og generelle tilskud til kommuner”, §3-5</w:t>
      </w:r>
      <w:r w:rsidR="009F6DCD">
        <w:rPr>
          <w:rFonts w:ascii="Times New Roman" w:hAnsi="Times New Roman" w:cs="Times New Roman"/>
        </w:rPr>
        <w:t>.</w:t>
      </w:r>
    </w:p>
    <w:p w14:paraId="2A85DF9A" w14:textId="77777777" w:rsidR="009B3FB9" w:rsidRPr="008312BD" w:rsidRDefault="009B3FB9" w:rsidP="009B3FB9">
      <w:pPr>
        <w:rPr>
          <w:rFonts w:ascii="Times New Roman" w:hAnsi="Times New Roman" w:cs="Times New Roman"/>
        </w:rPr>
      </w:pPr>
    </w:p>
    <w:p w14:paraId="17EC255A" w14:textId="7E11E899" w:rsidR="009B3FB9" w:rsidRPr="009B3FB9" w:rsidRDefault="009B3FB9" w:rsidP="009B3FB9"/>
    <w:p w14:paraId="1C15F816" w14:textId="77777777" w:rsidR="007A77DC" w:rsidRPr="004545E3" w:rsidRDefault="007A77DC" w:rsidP="007A77DC">
      <w:pPr>
        <w:rPr>
          <w:rFonts w:ascii="Times New Roman" w:hAnsi="Times New Roman" w:cs="Times New Roman"/>
        </w:rPr>
      </w:pPr>
    </w:p>
    <w:p w14:paraId="21087B43" w14:textId="77777777" w:rsidR="007A77DC" w:rsidRDefault="007A77DC" w:rsidP="007A77DC"/>
    <w:p w14:paraId="4D6F7782" w14:textId="77777777" w:rsidR="007A77DC" w:rsidRDefault="007A77DC" w:rsidP="007A77DC"/>
    <w:p w14:paraId="20FFC28B" w14:textId="77777777" w:rsidR="007A77DC" w:rsidRDefault="007A77DC" w:rsidP="007A77DC"/>
    <w:p w14:paraId="6A76337D" w14:textId="77777777" w:rsidR="007A77DC" w:rsidRPr="007A77DC" w:rsidRDefault="007A77DC" w:rsidP="007A77DC"/>
    <w:sectPr w:rsidR="007A77DC" w:rsidRPr="007A77DC">
      <w:headerReference w:type="default" r:id="rId17"/>
      <w:footerReference w:type="default" r:id="rId18"/>
      <w:headerReference w:type="first" r:id="rId19"/>
      <w:pgSz w:w="11906" w:h="16838" w:code="9"/>
      <w:pgMar w:top="2495" w:right="3856" w:bottom="1531" w:left="1247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9B17" w14:textId="77777777" w:rsidR="004E5A8C" w:rsidRDefault="004E5A8C">
      <w:pPr>
        <w:spacing w:line="240" w:lineRule="auto"/>
      </w:pPr>
      <w:r>
        <w:separator/>
      </w:r>
    </w:p>
  </w:endnote>
  <w:endnote w:type="continuationSeparator" w:id="0">
    <w:p w14:paraId="7CC7AA13" w14:textId="77777777" w:rsidR="004E5A8C" w:rsidRDefault="004E5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F232" w14:textId="77777777" w:rsidR="00DE50E9" w:rsidRDefault="00DE50E9">
    <w:pPr>
      <w:pStyle w:val="Sidefod"/>
      <w:tabs>
        <w:tab w:val="clear" w:pos="4819"/>
        <w:tab w:val="clear" w:pos="9638"/>
        <w:tab w:val="center" w:pos="3686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00AE" w14:textId="77777777" w:rsidR="004E5A8C" w:rsidRDefault="004E5A8C">
      <w:pPr>
        <w:spacing w:line="240" w:lineRule="auto"/>
      </w:pPr>
      <w:r>
        <w:separator/>
      </w:r>
    </w:p>
  </w:footnote>
  <w:footnote w:type="continuationSeparator" w:id="0">
    <w:p w14:paraId="375462DD" w14:textId="77777777" w:rsidR="004E5A8C" w:rsidRDefault="004E5A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D85A" w14:textId="77777777" w:rsidR="00DE50E9" w:rsidRDefault="004E5A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73702E62" wp14:editId="31B048CF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5" name="KL_Logo_emf" descr="Kommunernes Landsfo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L_Logo_emf" descr="Kommunernes Landsfore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403758461"/>
        <w:placeholder>
          <w:docPart w:val="209F642E7A614A85B894674964FF546C"/>
        </w:placeholder>
      </w:sdtPr>
      <w:sdtEndPr/>
      <w:sdtContent>
        <w:r>
          <w:t>NOTAT</w:t>
        </w:r>
      </w:sdtContent>
    </w:sdt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2E5F38E" wp14:editId="5ABD7DEE">
              <wp:simplePos x="0" y="0"/>
              <wp:positionH relativeFrom="page">
                <wp:posOffset>6192520</wp:posOffset>
              </wp:positionH>
              <wp:positionV relativeFrom="page">
                <wp:posOffset>1584325</wp:posOffset>
              </wp:positionV>
              <wp:extent cx="1368000" cy="4320000"/>
              <wp:effectExtent l="0" t="0" r="3810" b="10160"/>
              <wp:wrapNone/>
              <wp:docPr id="6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43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alnk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700"/>
                          </w:tblGrid>
                          <w:tr w:rsidR="00930C4E" w14:paraId="1F0242A3" w14:textId="77777777" w:rsidTr="002C257E">
                            <w:tc>
                              <w:tcPr>
                                <w:tcW w:w="1700" w:type="dxa"/>
                              </w:tcPr>
                              <w:p w14:paraId="2F667722" w14:textId="665F8D7A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DatoPrefiks"/>
                                    <w:id w:val="145566783"/>
                                  </w:sdtPr>
                                  <w:sdtEndPr/>
                                  <w:sdtContent>
                                    <w:r w:rsidR="004E5A8C">
                                      <w:t xml:space="preserve">Dato: </w:t>
                                    </w:r>
                                  </w:sdtContent>
                                </w:sdt>
                                <w:sdt>
                                  <w:sdtPr>
                                    <w:tag w:val="Udgivelsesdato"/>
                                    <w:id w:val="-1406447378"/>
                                    <w:dataBinding w:prefixMappings="xmlns:ns0='opt'" w:xpath="/ns0:root[1]/ns0:dato[1]" w:storeItemID="{86CC33FB-F953-476E-9C8E-D99B184954BC}"/>
                                    <w:date w:fullDate="2025-08-20T00:00:00Z">
                                      <w:dateFormat w:val="d. MMMM 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B3A7F">
                                      <w:t>20. august 2025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tag w:val="ccKolofonTitel"/>
                                  <w:id w:val="450748032"/>
                                  <w:placeholder>
                                    <w:docPart w:val="24ADF570B2BF45CC8A0231ADF42E0203"/>
                                  </w:placeholder>
                                  <w:showingPlcHdr/>
                                  <w:dataBinding w:prefixMappings="xmlns:ns0='opt'" w:xpath="/ns0:root[1]/ns0:titel[1]" w:storeItemID="{86CC33FB-F953-476E-9C8E-D99B184954BC}"/>
                                  <w:text w:multiLine="1"/>
                                </w:sdtPr>
                                <w:sdtEndPr/>
                                <w:sdtContent>
                                  <w:p w14:paraId="08F51E22" w14:textId="77777777" w:rsidR="002C257E" w:rsidRDefault="004E5A8C" w:rsidP="002C257E">
                                    <w:pPr>
                                      <w:pStyle w:val="Kolofon"/>
                                    </w:pPr>
                                    <w:r w:rsidRPr="002804C2">
                                      <w:t>‌</w:t>
                                    </w:r>
                                  </w:p>
                                </w:sdtContent>
                              </w:sdt>
                              <w:p w14:paraId="3E91BC78" w14:textId="5697256E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SagsIdPrefiks"/>
                                    <w:id w:val="1360394271"/>
                                  </w:sdtPr>
                                  <w:sdtEndPr/>
                                  <w:sdtContent>
                                    <w:r w:rsidR="004E5A8C">
                                      <w:t>Sags ID: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alias w:val="Sags ID"/>
                                    <w:tag w:val="CaseID"/>
                                    <w:id w:val="1049730997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SAG-2025-03317</w:t>
                                    </w:r>
                                  </w:sdtContent>
                                </w:sdt>
                              </w:p>
                              <w:p w14:paraId="77F81152" w14:textId="7007321B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DocIdPrefiks"/>
                                    <w:id w:val="914829855"/>
                                  </w:sdtPr>
                                  <w:sdtEndPr/>
                                  <w:sdtContent>
                                    <w:r w:rsidR="004E5A8C">
                                      <w:t>Dok. ID: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alias w:val="Dok ID"/>
                                    <w:tag w:val="DocID"/>
                                    <w:id w:val="245542807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3608530</w:t>
                                    </w:r>
                                  </w:sdtContent>
                                </w:sdt>
                              </w:p>
                              <w:p w14:paraId="02BD6CCE" w14:textId="77777777" w:rsidR="002C257E" w:rsidRDefault="002C257E" w:rsidP="002C257E">
                                <w:pPr>
                                  <w:pStyle w:val="Kolofon"/>
                                </w:pPr>
                              </w:p>
                              <w:p w14:paraId="3803D19C" w14:textId="4480A014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EmailPrefiks"/>
                                    <w:id w:val="-1937888874"/>
                                  </w:sdtPr>
                                  <w:sdtEndPr/>
                                  <w:sdtContent>
                                    <w:r w:rsidR="004E5A8C">
                                      <w:t>E-mail: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tag w:val="admail"/>
                                    <w:id w:val="-1441141853"/>
                                    <w:dataBinding w:prefixMappings="xmlns:ns0='opt'" w:xpath="/ns0:root[1]/ns0:email[1]" w:storeItemID="{86CC33FB-F953-476E-9C8E-D99B184954BC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BETM@kl.dk</w:t>
                                    </w:r>
                                  </w:sdtContent>
                                </w:sdt>
                              </w:p>
                              <w:p w14:paraId="058D1F0D" w14:textId="1A69CF9C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DirekteTlfPrefiks"/>
                                    <w:id w:val="1239977066"/>
                                  </w:sdtPr>
                                  <w:sdtEndPr/>
                                  <w:sdtContent>
                                    <w:r w:rsidR="004E5A8C">
                                      <w:t>Direkte: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tag w:val="adtelephoneNumber"/>
                                    <w:id w:val="178626069"/>
                                    <w:dataBinding w:prefixMappings="xmlns:ns0='opt'" w:xpath="/ns0:root[1]/ns0:direktetelefon[1]" w:storeItemID="{86CC33FB-F953-476E-9C8E-D99B184954BC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3370 3009</w:t>
                                    </w:r>
                                  </w:sdtContent>
                                </w:sdt>
                              </w:p>
                              <w:p w14:paraId="11ECE3E2" w14:textId="77777777" w:rsidR="002C257E" w:rsidRDefault="002C257E" w:rsidP="002C257E">
                                <w:pPr>
                                  <w:pStyle w:val="Kolofon"/>
                                </w:pPr>
                              </w:p>
                              <w:sdt>
                                <w:sdtPr>
                                  <w:tag w:val="ccAdresse"/>
                                  <w:id w:val="-18630544"/>
                                  <w:dataBinding w:prefixMappings="xmlns:ns0='opt'" w:xpath="/ns0:root[1]/ns0:adresse[1]" w:storeItemID="{86CC33FB-F953-476E-9C8E-D99B184954BC}"/>
                                  <w:text w:multiLine="1"/>
                                </w:sdtPr>
                                <w:sdtEndPr/>
                                <w:sdtContent>
                                  <w:p w14:paraId="47EF0462" w14:textId="77777777" w:rsidR="002C257E" w:rsidRDefault="004E5A8C" w:rsidP="002C257E">
                                    <w:pPr>
                                      <w:pStyle w:val="Kolofon"/>
                                    </w:pPr>
                                    <w:r>
                                      <w:t>Weidekampsgade 10</w:t>
                                    </w:r>
                                    <w:r>
                                      <w:br/>
                                      <w:t>Postboks 3370</w:t>
                                    </w:r>
                                    <w:r>
                                      <w:br/>
                                      <w:t>2300 København S</w:t>
                                    </w:r>
                                  </w:p>
                                </w:sdtContent>
                              </w:sdt>
                              <w:p w14:paraId="3787EEAE" w14:textId="77777777" w:rsidR="002C257E" w:rsidRDefault="002C257E" w:rsidP="002C257E">
                                <w:pPr>
                                  <w:pStyle w:val="Kolofon"/>
                                </w:pPr>
                              </w:p>
                              <w:sdt>
                                <w:sdtPr>
                                  <w:tag w:val="ccWebSite"/>
                                  <w:id w:val="131982209"/>
                                  <w:dataBinding w:prefixMappings="xmlns:ns0='opt'" w:xpath="/ns0:root[1]/ns0:website[1]" w:storeItemID="{86CC33FB-F953-476E-9C8E-D99B184954BC}"/>
                                  <w:text/>
                                </w:sdtPr>
                                <w:sdtEndPr/>
                                <w:sdtContent>
                                  <w:p w14:paraId="74DC6332" w14:textId="77777777" w:rsidR="002C257E" w:rsidRDefault="004E5A8C" w:rsidP="002C257E">
                                    <w:pPr>
                                      <w:pStyle w:val="Kolofon"/>
                                    </w:pPr>
                                    <w:r w:rsidRPr="00CD5222">
                                      <w:t>www.kl.dk</w:t>
                                    </w:r>
                                  </w:p>
                                </w:sdtContent>
                              </w:sdt>
                              <w:p w14:paraId="45D67B23" w14:textId="77777777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SidePrefiks"/>
                                    <w:id w:val="909040738"/>
                                  </w:sdtPr>
                                  <w:sdtEndPr/>
                                  <w:sdtContent>
                                    <w:r w:rsidR="004E5A8C">
                                      <w:t xml:space="preserve">Side </w:t>
                                    </w:r>
                                  </w:sdtContent>
                                </w:sdt>
                                <w:r w:rsidR="004E5A8C">
                                  <w:fldChar w:fldCharType="begin"/>
                                </w:r>
                                <w:r w:rsidR="004E5A8C">
                                  <w:instrText xml:space="preserve"> PAGE  </w:instrText>
                                </w:r>
                                <w:r w:rsidR="004E5A8C">
                                  <w:fldChar w:fldCharType="separate"/>
                                </w:r>
                                <w:r w:rsidR="004E5A8C">
                                  <w:t>2</w:t>
                                </w:r>
                                <w:r w:rsidR="004E5A8C">
                                  <w:fldChar w:fldCharType="end"/>
                                </w:r>
                                <w:sdt>
                                  <w:sdtPr>
                                    <w:tag w:val="ccSidePrefiks2"/>
                                    <w:id w:val="347227491"/>
                                  </w:sdtPr>
                                  <w:sdtEndPr/>
                                  <w:sdtContent>
                                    <w:r w:rsidR="004E5A8C">
                                      <w:t xml:space="preserve"> af </w:t>
                                    </w:r>
                                  </w:sdtContent>
                                </w:sdt>
                                <w:r w:rsidR="004E5A8C">
                                  <w:fldChar w:fldCharType="begin"/>
                                </w:r>
                                <w:r w:rsidR="004E5A8C">
                                  <w:instrText xml:space="preserve"> NUMPAGES </w:instrText>
                                </w:r>
                                <w:r w:rsidR="004E5A8C">
                                  <w:fldChar w:fldCharType="separate"/>
                                </w:r>
                                <w:r w:rsidR="004E5A8C">
                                  <w:t>2</w:t>
                                </w:r>
                                <w:r w:rsidR="004E5A8C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03EBEDD" w14:textId="77777777" w:rsidR="002C257E" w:rsidRDefault="002C257E" w:rsidP="002C257E">
                          <w:pPr>
                            <w:pStyle w:val="Kolofon"/>
                            <w:spacing w:line="1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5F38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left:0;text-align:left;margin-left:487.6pt;margin-top:124.75pt;width:107.7pt;height:34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" o:allowincell="f" filled="f" stroked="f" strokeweight=".5pt">
              <v:textbox style="mso-fit-shape-to-text:t" inset="0,0,0,0">
                <w:txbxContent>
                  <w:tbl>
                    <w:tblPr>
                      <w:tblStyle w:val="Balnk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700"/>
                    </w:tblGrid>
                    <w:tr w:rsidR="00930C4E" w14:paraId="1F0242A3" w14:textId="77777777" w:rsidTr="002C257E">
                      <w:tc>
                        <w:tcPr>
                          <w:tcW w:w="1700" w:type="dxa"/>
                        </w:tcPr>
                        <w:p w14:paraId="2F667722" w14:textId="665F8D7A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DatoPrefiks"/>
                              <w:id w:val="145566783"/>
                            </w:sdtPr>
                            <w:sdtEndPr/>
                            <w:sdtContent>
                              <w:r w:rsidR="004E5A8C">
                                <w:t xml:space="preserve">Dato: </w:t>
                              </w:r>
                            </w:sdtContent>
                          </w:sdt>
                          <w:sdt>
                            <w:sdtPr>
                              <w:tag w:val="Udgivelsesdato"/>
                              <w:id w:val="-1406447378"/>
                              <w:dataBinding w:prefixMappings="xmlns:ns0='opt'" w:xpath="/ns0:root[1]/ns0:dato[1]" w:storeItemID="{86CC33FB-F953-476E-9C8E-D99B184954BC}"/>
                              <w:date w:fullDate="2025-08-20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B3A7F">
                                <w:t>20. august 2025</w:t>
                              </w:r>
                            </w:sdtContent>
                          </w:sdt>
                        </w:p>
                        <w:sdt>
                          <w:sdtPr>
                            <w:tag w:val="ccKolofonTitel"/>
                            <w:id w:val="450748032"/>
                            <w:placeholder>
                              <w:docPart w:val="24ADF570B2BF45CC8A0231ADF42E0203"/>
                            </w:placeholder>
                            <w:showingPlcHdr/>
                            <w:dataBinding w:prefixMappings="xmlns:ns0='opt'" w:xpath="/ns0:root[1]/ns0:titel[1]" w:storeItemID="{86CC33FB-F953-476E-9C8E-D99B184954BC}"/>
                            <w:text w:multiLine="1"/>
                          </w:sdtPr>
                          <w:sdtEndPr/>
                          <w:sdtContent>
                            <w:p w14:paraId="08F51E22" w14:textId="77777777" w:rsidR="002C257E" w:rsidRDefault="004E5A8C" w:rsidP="002C257E">
                              <w:pPr>
                                <w:pStyle w:val="Kolofon"/>
                              </w:pPr>
                              <w:r w:rsidRPr="002804C2">
                                <w:t>‌</w:t>
                              </w:r>
                            </w:p>
                          </w:sdtContent>
                        </w:sdt>
                        <w:p w14:paraId="3E91BC78" w14:textId="5697256E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SagsIdPrefiks"/>
                              <w:id w:val="1360394271"/>
                            </w:sdtPr>
                            <w:sdtEndPr/>
                            <w:sdtContent>
                              <w:r w:rsidR="004E5A8C">
                                <w:t>Sags ID: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alias w:val="Sags ID"/>
                              <w:tag w:val="CaseID"/>
                              <w:id w:val="104973099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      <w:text/>
                            </w:sdtPr>
                            <w:sdtEndPr/>
                            <w:sdtContent>
                              <w:r w:rsidR="00BB3A7F">
                                <w:t>SAG-2025-03317</w:t>
                              </w:r>
                            </w:sdtContent>
                          </w:sdt>
                        </w:p>
                        <w:p w14:paraId="77F81152" w14:textId="7007321B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DocIdPrefiks"/>
                              <w:id w:val="914829855"/>
                            </w:sdtPr>
                            <w:sdtEndPr/>
                            <w:sdtContent>
                              <w:r w:rsidR="004E5A8C">
                                <w:t>Dok. ID: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alias w:val="Dok ID"/>
                              <w:tag w:val="DocID"/>
                              <w:id w:val="24554280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      <w:text/>
                            </w:sdtPr>
                            <w:sdtEndPr/>
                            <w:sdtContent>
                              <w:r w:rsidR="00BB3A7F">
                                <w:t>3608530</w:t>
                              </w:r>
                            </w:sdtContent>
                          </w:sdt>
                        </w:p>
                        <w:p w14:paraId="02BD6CCE" w14:textId="77777777" w:rsidR="002C257E" w:rsidRDefault="002C257E" w:rsidP="002C257E">
                          <w:pPr>
                            <w:pStyle w:val="Kolofon"/>
                          </w:pPr>
                        </w:p>
                        <w:p w14:paraId="3803D19C" w14:textId="4480A014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EmailPrefiks"/>
                              <w:id w:val="-1937888874"/>
                            </w:sdtPr>
                            <w:sdtEndPr/>
                            <w:sdtContent>
                              <w:r w:rsidR="004E5A8C">
                                <w:t>E-mail: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tag w:val="admail"/>
                              <w:id w:val="-1441141853"/>
                              <w:dataBinding w:prefixMappings="xmlns:ns0='opt'" w:xpath="/ns0:root[1]/ns0:email[1]" w:storeItemID="{86CC33FB-F953-476E-9C8E-D99B184954BC}"/>
                              <w:text/>
                            </w:sdtPr>
                            <w:sdtEndPr/>
                            <w:sdtContent>
                              <w:r w:rsidR="00BB3A7F">
                                <w:t>BETM@kl.dk</w:t>
                              </w:r>
                            </w:sdtContent>
                          </w:sdt>
                        </w:p>
                        <w:p w14:paraId="058D1F0D" w14:textId="1A69CF9C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DirekteTlfPrefiks"/>
                              <w:id w:val="1239977066"/>
                            </w:sdtPr>
                            <w:sdtEndPr/>
                            <w:sdtContent>
                              <w:r w:rsidR="004E5A8C">
                                <w:t>Direkte: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tag w:val="adtelephoneNumber"/>
                              <w:id w:val="178626069"/>
                              <w:dataBinding w:prefixMappings="xmlns:ns0='opt'" w:xpath="/ns0:root[1]/ns0:direktetelefon[1]" w:storeItemID="{86CC33FB-F953-476E-9C8E-D99B184954BC}"/>
                              <w:text/>
                            </w:sdtPr>
                            <w:sdtEndPr/>
                            <w:sdtContent>
                              <w:r w:rsidR="00BB3A7F">
                                <w:t>3370 3009</w:t>
                              </w:r>
                            </w:sdtContent>
                          </w:sdt>
                        </w:p>
                        <w:p w14:paraId="11ECE3E2" w14:textId="77777777" w:rsidR="002C257E" w:rsidRDefault="002C257E" w:rsidP="002C257E">
                          <w:pPr>
                            <w:pStyle w:val="Kolofon"/>
                          </w:pPr>
                        </w:p>
                        <w:sdt>
                          <w:sdtPr>
                            <w:tag w:val="ccAdresse"/>
                            <w:id w:val="-18630544"/>
                            <w:dataBinding w:prefixMappings="xmlns:ns0='opt'" w:xpath="/ns0:root[1]/ns0:adresse[1]" w:storeItemID="{86CC33FB-F953-476E-9C8E-D99B184954BC}"/>
                            <w:text w:multiLine="1"/>
                          </w:sdtPr>
                          <w:sdtEndPr/>
                          <w:sdtContent>
                            <w:p w14:paraId="47EF0462" w14:textId="77777777" w:rsidR="002C257E" w:rsidRDefault="004E5A8C" w:rsidP="002C257E">
                              <w:pPr>
                                <w:pStyle w:val="Kolofon"/>
                              </w:pPr>
                              <w:r>
                                <w:t>Weidekampsgade 10</w:t>
                              </w:r>
                              <w:r>
                                <w:br/>
                                <w:t>Postboks 3370</w:t>
                              </w:r>
                              <w:r>
                                <w:br/>
                                <w:t>2300 København S</w:t>
                              </w:r>
                            </w:p>
                          </w:sdtContent>
                        </w:sdt>
                        <w:p w14:paraId="3787EEAE" w14:textId="77777777" w:rsidR="002C257E" w:rsidRDefault="002C257E" w:rsidP="002C257E">
                          <w:pPr>
                            <w:pStyle w:val="Kolofon"/>
                          </w:pPr>
                        </w:p>
                        <w:sdt>
                          <w:sdtPr>
                            <w:tag w:val="ccWebSite"/>
                            <w:id w:val="131982209"/>
                            <w:dataBinding w:prefixMappings="xmlns:ns0='opt'" w:xpath="/ns0:root[1]/ns0:website[1]" w:storeItemID="{86CC33FB-F953-476E-9C8E-D99B184954BC}"/>
                            <w:text/>
                          </w:sdtPr>
                          <w:sdtEndPr/>
                          <w:sdtContent>
                            <w:p w14:paraId="74DC6332" w14:textId="77777777" w:rsidR="002C257E" w:rsidRDefault="004E5A8C" w:rsidP="002C257E">
                              <w:pPr>
                                <w:pStyle w:val="Kolofon"/>
                              </w:pPr>
                              <w:r w:rsidRPr="00CD5222">
                                <w:t>www.kl.dk</w:t>
                              </w:r>
                            </w:p>
                          </w:sdtContent>
                        </w:sdt>
                        <w:p w14:paraId="45D67B23" w14:textId="77777777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SidePrefiks"/>
                              <w:id w:val="909040738"/>
                            </w:sdtPr>
                            <w:sdtEndPr/>
                            <w:sdtContent>
                              <w:r w:rsidR="004E5A8C">
                                <w:t xml:space="preserve">Side </w:t>
                              </w:r>
                            </w:sdtContent>
                          </w:sdt>
                          <w:r w:rsidR="004E5A8C">
                            <w:fldChar w:fldCharType="begin"/>
                          </w:r>
                          <w:r w:rsidR="004E5A8C">
                            <w:instrText xml:space="preserve"> PAGE  </w:instrText>
                          </w:r>
                          <w:r w:rsidR="004E5A8C">
                            <w:fldChar w:fldCharType="separate"/>
                          </w:r>
                          <w:r w:rsidR="004E5A8C">
                            <w:t>2</w:t>
                          </w:r>
                          <w:r w:rsidR="004E5A8C">
                            <w:fldChar w:fldCharType="end"/>
                          </w:r>
                          <w:sdt>
                            <w:sdtPr>
                              <w:tag w:val="ccSidePrefiks2"/>
                              <w:id w:val="347227491"/>
                            </w:sdtPr>
                            <w:sdtEndPr/>
                            <w:sdtContent>
                              <w:r w:rsidR="004E5A8C">
                                <w:t xml:space="preserve"> af </w:t>
                              </w:r>
                            </w:sdtContent>
                          </w:sdt>
                          <w:r w:rsidR="004E5A8C">
                            <w:fldChar w:fldCharType="begin"/>
                          </w:r>
                          <w:r w:rsidR="004E5A8C">
                            <w:instrText xml:space="preserve"> NUMPAGES </w:instrText>
                          </w:r>
                          <w:r w:rsidR="004E5A8C">
                            <w:fldChar w:fldCharType="separate"/>
                          </w:r>
                          <w:r w:rsidR="004E5A8C">
                            <w:t>2</w:t>
                          </w:r>
                          <w:r w:rsidR="004E5A8C">
                            <w:fldChar w:fldCharType="end"/>
                          </w:r>
                        </w:p>
                      </w:tc>
                    </w:tr>
                  </w:tbl>
                  <w:p w14:paraId="503EBEDD" w14:textId="77777777" w:rsidR="002C257E" w:rsidRDefault="002C257E" w:rsidP="002C257E">
                    <w:pPr>
                      <w:pStyle w:val="Kolofon"/>
                      <w:spacing w:line="1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CA8E" w14:textId="77777777" w:rsidR="00DE50E9" w:rsidRDefault="004E5A8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294EA27" wp14:editId="15E7BA14">
              <wp:simplePos x="0" y="0"/>
              <wp:positionH relativeFrom="rightMargin">
                <wp:align>right</wp:align>
              </wp:positionH>
              <wp:positionV relativeFrom="page">
                <wp:posOffset>2450465</wp:posOffset>
              </wp:positionV>
              <wp:extent cx="1368000" cy="4752000"/>
              <wp:effectExtent l="0" t="0" r="3810" b="10160"/>
              <wp:wrapNone/>
              <wp:docPr id="1522325719" name="Kolofon" descr="#Decorativ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47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Bal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701"/>
                          </w:tblGrid>
                          <w:tr w:rsidR="00930C4E" w14:paraId="3183E9E9" w14:textId="77777777" w:rsidTr="006E5A70">
                            <w:tc>
                              <w:tcPr>
                                <w:tcW w:w="1701" w:type="dxa"/>
                              </w:tcPr>
                              <w:p w14:paraId="2434AA52" w14:textId="3530B2B0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DatoPrefiks"/>
                                    <w:id w:val="766816599"/>
                                  </w:sdtPr>
                                  <w:sdtEndPr/>
                                  <w:sdtContent>
                                    <w:r w:rsidR="004E5A8C">
                                      <w:t xml:space="preserve">Dato: </w:t>
                                    </w:r>
                                  </w:sdtContent>
                                </w:sdt>
                                <w:r w:rsidR="004E5A8C" w:rsidRPr="00AC66C0">
                                  <w:t xml:space="preserve"> </w:t>
                                </w:r>
                                <w:sdt>
                                  <w:sdtPr>
                                    <w:tag w:val="Udgivelsesdato"/>
                                    <w:id w:val="744533774"/>
                                    <w:dataBinding w:prefixMappings="xmlns:ns0='opt'" w:xpath="/ns0:root[1]/ns0:dato[1]" w:storeItemID="{86CC33FB-F953-476E-9C8E-D99B184954BC}"/>
                                    <w:date w:fullDate="2025-08-20T00:00:00Z">
                                      <w:dateFormat w:val="d. MMMM 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B3A7F">
                                      <w:t>20. august 2025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tag w:val="ccKolofonTitel"/>
                                  <w:id w:val="-2029314407"/>
                                  <w:showingPlcHdr/>
                                  <w:dataBinding w:prefixMappings="xmlns:ns0='opt'" w:xpath="/ns0:root[1]/ns0:titel[1]" w:storeItemID="{86CC33FB-F953-476E-9C8E-D99B184954BC}"/>
                                  <w:text w:multiLine="1"/>
                                </w:sdtPr>
                                <w:sdtEndPr/>
                                <w:sdtContent>
                                  <w:p w14:paraId="1376D359" w14:textId="77777777" w:rsidR="002C257E" w:rsidRDefault="004E5A8C" w:rsidP="002C257E">
                                    <w:pPr>
                                      <w:pStyle w:val="Kolofon"/>
                                    </w:pPr>
                                    <w:r w:rsidRPr="002804C2">
                                      <w:t>‌</w:t>
                                    </w:r>
                                  </w:p>
                                </w:sdtContent>
                              </w:sdt>
                              <w:p w14:paraId="5096C2B7" w14:textId="7CDBDEBD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SagsIdPrefiks"/>
                                    <w:id w:val="538015360"/>
                                  </w:sdtPr>
                                  <w:sdtEndPr/>
                                  <w:sdtContent>
                                    <w:r w:rsidR="004E5A8C">
                                      <w:t>Sags ID: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alias w:val="Sags ID"/>
                                    <w:tag w:val="CaseID"/>
                                    <w:id w:val="1672600092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SAG-2025-03317</w:t>
                                    </w:r>
                                  </w:sdtContent>
                                </w:sdt>
                              </w:p>
                              <w:p w14:paraId="42B8C7F6" w14:textId="097A7B27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DocIdPrefiks"/>
                                    <w:id w:val="-691230875"/>
                                  </w:sdtPr>
                                  <w:sdtEndPr/>
                                  <w:sdtContent>
                                    <w:r w:rsidR="004E5A8C">
                                      <w:t>Dok. ID: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alias w:val="Dok ID"/>
                                    <w:tag w:val="DocID"/>
                                    <w:id w:val="489673704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3608530</w:t>
                                    </w:r>
                                  </w:sdtContent>
                                </w:sdt>
                              </w:p>
                              <w:p w14:paraId="45DC0E45" w14:textId="77777777" w:rsidR="002C257E" w:rsidRDefault="002C257E" w:rsidP="002C257E">
                                <w:pPr>
                                  <w:pStyle w:val="Kolofon"/>
                                </w:pPr>
                              </w:p>
                              <w:p w14:paraId="261C481B" w14:textId="7F8866F4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EmailPrefiks"/>
                                    <w:id w:val="-739018961"/>
                                  </w:sdtPr>
                                  <w:sdtEndPr/>
                                  <w:sdtContent>
                                    <w:r w:rsidR="004E5A8C">
                                      <w:t>E-mail: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tag w:val="admail"/>
                                    <w:id w:val="-1525934536"/>
                                    <w:dataBinding w:prefixMappings="xmlns:ns0='opt'" w:xpath="/ns0:root[1]/ns0:email[1]" w:storeItemID="{86CC33FB-F953-476E-9C8E-D99B184954BC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BETM@kl.dk</w:t>
                                    </w:r>
                                  </w:sdtContent>
                                </w:sdt>
                              </w:p>
                              <w:p w14:paraId="260701E3" w14:textId="4B685500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DirekteTlfPrefiks"/>
                                    <w:id w:val="-1046909082"/>
                                  </w:sdtPr>
                                  <w:sdtEndPr/>
                                  <w:sdtContent>
                                    <w:r w:rsidR="004E5A8C">
                                      <w:t>Direkte:</w:t>
                                    </w:r>
                                  </w:sdtContent>
                                </w:sdt>
                                <w:r w:rsidR="004E5A8C">
                                  <w:tab/>
                                </w:r>
                                <w:sdt>
                                  <w:sdtPr>
                                    <w:tag w:val="adtelephoneNumber"/>
                                    <w:id w:val="-277884664"/>
                                    <w:dataBinding w:prefixMappings="xmlns:ns0='opt'" w:xpath="/ns0:root[1]/ns0:direktetelefon[1]" w:storeItemID="{86CC33FB-F953-476E-9C8E-D99B184954BC}"/>
                                    <w:text/>
                                  </w:sdtPr>
                                  <w:sdtEndPr/>
                                  <w:sdtContent>
                                    <w:r w:rsidR="00BB3A7F">
                                      <w:t>3370 3009</w:t>
                                    </w:r>
                                  </w:sdtContent>
                                </w:sdt>
                              </w:p>
                              <w:p w14:paraId="75E01F47" w14:textId="77777777" w:rsidR="002C257E" w:rsidRDefault="002C257E" w:rsidP="002C257E">
                                <w:pPr>
                                  <w:pStyle w:val="Kolofon"/>
                                </w:pPr>
                              </w:p>
                              <w:sdt>
                                <w:sdtPr>
                                  <w:tag w:val="ccAdresse"/>
                                  <w:id w:val="-1758672101"/>
                                  <w:dataBinding w:prefixMappings="xmlns:ns0='opt'" w:xpath="/ns0:root[1]/ns0:adresse[1]" w:storeItemID="{86CC33FB-F953-476E-9C8E-D99B184954BC}"/>
                                  <w:text w:multiLine="1"/>
                                </w:sdtPr>
                                <w:sdtEndPr/>
                                <w:sdtContent>
                                  <w:p w14:paraId="321CE160" w14:textId="77777777" w:rsidR="002C257E" w:rsidRDefault="004E5A8C" w:rsidP="002C257E">
                                    <w:pPr>
                                      <w:pStyle w:val="Kolofon"/>
                                    </w:pPr>
                                    <w:r>
                                      <w:t>Weidekampsgade 10</w:t>
                                    </w:r>
                                    <w:r>
                                      <w:br/>
                                      <w:t>Postboks 3370</w:t>
                                    </w:r>
                                    <w:r>
                                      <w:br/>
                                      <w:t>2300 København S</w:t>
                                    </w:r>
                                  </w:p>
                                </w:sdtContent>
                              </w:sdt>
                              <w:p w14:paraId="18FF0003" w14:textId="77777777" w:rsidR="002C257E" w:rsidRDefault="002C257E" w:rsidP="002C257E">
                                <w:pPr>
                                  <w:pStyle w:val="Kolofon"/>
                                </w:pPr>
                              </w:p>
                              <w:sdt>
                                <w:sdtPr>
                                  <w:tag w:val="ccWebSite"/>
                                  <w:id w:val="1071471573"/>
                                  <w:dataBinding w:prefixMappings="xmlns:ns0='opt'" w:xpath="/ns0:root[1]/ns0:website[1]" w:storeItemID="{86CC33FB-F953-476E-9C8E-D99B184954BC}"/>
                                  <w:text/>
                                </w:sdtPr>
                                <w:sdtEndPr/>
                                <w:sdtContent>
                                  <w:p w14:paraId="09B0284B" w14:textId="77777777" w:rsidR="002C257E" w:rsidRDefault="004E5A8C" w:rsidP="002C257E">
                                    <w:pPr>
                                      <w:pStyle w:val="Kolofon"/>
                                    </w:pPr>
                                    <w:r w:rsidRPr="00CD5222">
                                      <w:t>www.kl.dk</w:t>
                                    </w:r>
                                  </w:p>
                                </w:sdtContent>
                              </w:sdt>
                              <w:p w14:paraId="46067760" w14:textId="77777777" w:rsidR="002C257E" w:rsidRDefault="00AC5831" w:rsidP="002C257E">
                                <w:pPr>
                                  <w:pStyle w:val="Kolofon"/>
                                </w:pPr>
                                <w:sdt>
                                  <w:sdtPr>
                                    <w:tag w:val="ccSidePrefiks"/>
                                    <w:id w:val="1421834361"/>
                                  </w:sdtPr>
                                  <w:sdtEndPr/>
                                  <w:sdtContent>
                                    <w:r w:rsidR="004E5A8C">
                                      <w:t xml:space="preserve">Side </w:t>
                                    </w:r>
                                  </w:sdtContent>
                                </w:sdt>
                                <w:r w:rsidR="004E5A8C">
                                  <w:fldChar w:fldCharType="begin"/>
                                </w:r>
                                <w:r w:rsidR="004E5A8C">
                                  <w:instrText xml:space="preserve"> PAGE  </w:instrText>
                                </w:r>
                                <w:r w:rsidR="004E5A8C">
                                  <w:fldChar w:fldCharType="separate"/>
                                </w:r>
                                <w:r w:rsidR="004E5A8C">
                                  <w:t>1</w:t>
                                </w:r>
                                <w:r w:rsidR="004E5A8C">
                                  <w:fldChar w:fldCharType="end"/>
                                </w:r>
                                <w:sdt>
                                  <w:sdtPr>
                                    <w:tag w:val="ccSidePrefiks2"/>
                                    <w:id w:val="177394568"/>
                                  </w:sdtPr>
                                  <w:sdtEndPr/>
                                  <w:sdtContent>
                                    <w:r w:rsidR="004E5A8C">
                                      <w:t xml:space="preserve"> af </w:t>
                                    </w:r>
                                  </w:sdtContent>
                                </w:sdt>
                                <w:r w:rsidR="004E5A8C">
                                  <w:fldChar w:fldCharType="begin"/>
                                </w:r>
                                <w:r w:rsidR="004E5A8C">
                                  <w:instrText xml:space="preserve"> NUMPAGES </w:instrText>
                                </w:r>
                                <w:r w:rsidR="004E5A8C">
                                  <w:fldChar w:fldCharType="separate"/>
                                </w:r>
                                <w:r w:rsidR="004E5A8C">
                                  <w:t>1</w:t>
                                </w:r>
                                <w:r w:rsidR="004E5A8C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11E6536" w14:textId="77777777" w:rsidR="002C257E" w:rsidRDefault="002C257E" w:rsidP="002C257E">
                          <w:pPr>
                            <w:pStyle w:val="Kolofon"/>
                            <w:spacing w:line="1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4EA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#Decorative" style="position:absolute;left:0;text-align:left;margin-left:56.5pt;margin-top:192.95pt;width:107.7pt;height:374.15pt;z-index:-2516541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" o:allowincell="f" filled="f" stroked="f" strokeweight=".5pt">
              <v:textbox style="mso-fit-shape-to-text:t" inset="0,0,0,0">
                <w:txbxContent>
                  <w:tbl>
                    <w:tblPr>
                      <w:tblStyle w:val="Bal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701"/>
                    </w:tblGrid>
                    <w:tr w:rsidR="00930C4E" w14:paraId="3183E9E9" w14:textId="77777777" w:rsidTr="006E5A70">
                      <w:tc>
                        <w:tcPr>
                          <w:tcW w:w="1701" w:type="dxa"/>
                        </w:tcPr>
                        <w:p w14:paraId="2434AA52" w14:textId="3530B2B0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DatoPrefiks"/>
                              <w:id w:val="766816599"/>
                            </w:sdtPr>
                            <w:sdtEndPr/>
                            <w:sdtContent>
                              <w:r w:rsidR="004E5A8C">
                                <w:t xml:space="preserve">Dato: </w:t>
                              </w:r>
                            </w:sdtContent>
                          </w:sdt>
                          <w:r w:rsidR="004E5A8C" w:rsidRPr="00AC66C0">
                            <w:t xml:space="preserve"> </w:t>
                          </w:r>
                          <w:sdt>
                            <w:sdtPr>
                              <w:tag w:val="Udgivelsesdato"/>
                              <w:id w:val="744533774"/>
                              <w:dataBinding w:prefixMappings="xmlns:ns0='opt'" w:xpath="/ns0:root[1]/ns0:dato[1]" w:storeItemID="{86CC33FB-F953-476E-9C8E-D99B184954BC}"/>
                              <w:date w:fullDate="2025-08-20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B3A7F">
                                <w:t>20. august 2025</w:t>
                              </w:r>
                            </w:sdtContent>
                          </w:sdt>
                        </w:p>
                        <w:sdt>
                          <w:sdtPr>
                            <w:tag w:val="ccKolofonTitel"/>
                            <w:id w:val="-2029314407"/>
                            <w:showingPlcHdr/>
                            <w:dataBinding w:prefixMappings="xmlns:ns0='opt'" w:xpath="/ns0:root[1]/ns0:titel[1]" w:storeItemID="{86CC33FB-F953-476E-9C8E-D99B184954BC}"/>
                            <w:text w:multiLine="1"/>
                          </w:sdtPr>
                          <w:sdtEndPr/>
                          <w:sdtContent>
                            <w:p w14:paraId="1376D359" w14:textId="77777777" w:rsidR="002C257E" w:rsidRDefault="004E5A8C" w:rsidP="002C257E">
                              <w:pPr>
                                <w:pStyle w:val="Kolofon"/>
                              </w:pPr>
                              <w:r w:rsidRPr="002804C2">
                                <w:t>‌</w:t>
                              </w:r>
                            </w:p>
                          </w:sdtContent>
                        </w:sdt>
                        <w:p w14:paraId="5096C2B7" w14:textId="7CDBDEBD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SagsIdPrefiks"/>
                              <w:id w:val="538015360"/>
                            </w:sdtPr>
                            <w:sdtEndPr/>
                            <w:sdtContent>
                              <w:r w:rsidR="004E5A8C">
                                <w:t>Sags ID: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alias w:val="Sags ID"/>
                              <w:tag w:val="CaseID"/>
                              <w:id w:val="167260009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CaseID[1]" w:storeItemID="{6781406E-8823-4665-84A9-0AC1FC1C5AA6}"/>
                              <w:text/>
                            </w:sdtPr>
                            <w:sdtEndPr/>
                            <w:sdtContent>
                              <w:r w:rsidR="00BB3A7F">
                                <w:t>SAG-2025-03317</w:t>
                              </w:r>
                            </w:sdtContent>
                          </w:sdt>
                        </w:p>
                        <w:p w14:paraId="42B8C7F6" w14:textId="097A7B27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DocIdPrefiks"/>
                              <w:id w:val="-691230875"/>
                            </w:sdtPr>
                            <w:sdtEndPr/>
                            <w:sdtContent>
                              <w:r w:rsidR="004E5A8C">
                                <w:t>Dok. ID: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alias w:val="Dok ID"/>
                              <w:tag w:val="DocID"/>
                              <w:id w:val="48967370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2b958593-9591-40c9-a80f-aa0ac8903a9e' xmlns:ns5='8A534B66-5235-440C-9CA0-6A1FBB667624' " w:xpath="/ns0:properties[1]/documentManagement[1]/ns3:DocID[1]" w:storeItemID="{6781406E-8823-4665-84A9-0AC1FC1C5AA6}"/>
                              <w:text/>
                            </w:sdtPr>
                            <w:sdtEndPr/>
                            <w:sdtContent>
                              <w:r w:rsidR="00BB3A7F">
                                <w:t>3608530</w:t>
                              </w:r>
                            </w:sdtContent>
                          </w:sdt>
                        </w:p>
                        <w:p w14:paraId="45DC0E45" w14:textId="77777777" w:rsidR="002C257E" w:rsidRDefault="002C257E" w:rsidP="002C257E">
                          <w:pPr>
                            <w:pStyle w:val="Kolofon"/>
                          </w:pPr>
                        </w:p>
                        <w:p w14:paraId="261C481B" w14:textId="7F8866F4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EmailPrefiks"/>
                              <w:id w:val="-739018961"/>
                            </w:sdtPr>
                            <w:sdtEndPr/>
                            <w:sdtContent>
                              <w:r w:rsidR="004E5A8C">
                                <w:t>E-mail: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tag w:val="admail"/>
                              <w:id w:val="-1525934536"/>
                              <w:dataBinding w:prefixMappings="xmlns:ns0='opt'" w:xpath="/ns0:root[1]/ns0:email[1]" w:storeItemID="{86CC33FB-F953-476E-9C8E-D99B184954BC}"/>
                              <w:text/>
                            </w:sdtPr>
                            <w:sdtEndPr/>
                            <w:sdtContent>
                              <w:r w:rsidR="00BB3A7F">
                                <w:t>BETM@kl.dk</w:t>
                              </w:r>
                            </w:sdtContent>
                          </w:sdt>
                        </w:p>
                        <w:p w14:paraId="260701E3" w14:textId="4B685500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DirekteTlfPrefiks"/>
                              <w:id w:val="-1046909082"/>
                            </w:sdtPr>
                            <w:sdtEndPr/>
                            <w:sdtContent>
                              <w:r w:rsidR="004E5A8C">
                                <w:t>Direkte:</w:t>
                              </w:r>
                            </w:sdtContent>
                          </w:sdt>
                          <w:r w:rsidR="004E5A8C">
                            <w:tab/>
                          </w:r>
                          <w:sdt>
                            <w:sdtPr>
                              <w:tag w:val="adtelephoneNumber"/>
                              <w:id w:val="-277884664"/>
                              <w:dataBinding w:prefixMappings="xmlns:ns0='opt'" w:xpath="/ns0:root[1]/ns0:direktetelefon[1]" w:storeItemID="{86CC33FB-F953-476E-9C8E-D99B184954BC}"/>
                              <w:text/>
                            </w:sdtPr>
                            <w:sdtEndPr/>
                            <w:sdtContent>
                              <w:r w:rsidR="00BB3A7F">
                                <w:t>3370 3009</w:t>
                              </w:r>
                            </w:sdtContent>
                          </w:sdt>
                        </w:p>
                        <w:p w14:paraId="75E01F47" w14:textId="77777777" w:rsidR="002C257E" w:rsidRDefault="002C257E" w:rsidP="002C257E">
                          <w:pPr>
                            <w:pStyle w:val="Kolofon"/>
                          </w:pPr>
                        </w:p>
                        <w:sdt>
                          <w:sdtPr>
                            <w:tag w:val="ccAdresse"/>
                            <w:id w:val="-1758672101"/>
                            <w:dataBinding w:prefixMappings="xmlns:ns0='opt'" w:xpath="/ns0:root[1]/ns0:adresse[1]" w:storeItemID="{86CC33FB-F953-476E-9C8E-D99B184954BC}"/>
                            <w:text w:multiLine="1"/>
                          </w:sdtPr>
                          <w:sdtEndPr/>
                          <w:sdtContent>
                            <w:p w14:paraId="321CE160" w14:textId="77777777" w:rsidR="002C257E" w:rsidRDefault="004E5A8C" w:rsidP="002C257E">
                              <w:pPr>
                                <w:pStyle w:val="Kolofon"/>
                              </w:pPr>
                              <w:r>
                                <w:t>Weidekampsgade 10</w:t>
                              </w:r>
                              <w:r>
                                <w:br/>
                                <w:t>Postboks 3370</w:t>
                              </w:r>
                              <w:r>
                                <w:br/>
                                <w:t>2300 København S</w:t>
                              </w:r>
                            </w:p>
                          </w:sdtContent>
                        </w:sdt>
                        <w:p w14:paraId="18FF0003" w14:textId="77777777" w:rsidR="002C257E" w:rsidRDefault="002C257E" w:rsidP="002C257E">
                          <w:pPr>
                            <w:pStyle w:val="Kolofon"/>
                          </w:pPr>
                        </w:p>
                        <w:sdt>
                          <w:sdtPr>
                            <w:tag w:val="ccWebSite"/>
                            <w:id w:val="1071471573"/>
                            <w:dataBinding w:prefixMappings="xmlns:ns0='opt'" w:xpath="/ns0:root[1]/ns0:website[1]" w:storeItemID="{86CC33FB-F953-476E-9C8E-D99B184954BC}"/>
                            <w:text/>
                          </w:sdtPr>
                          <w:sdtEndPr/>
                          <w:sdtContent>
                            <w:p w14:paraId="09B0284B" w14:textId="77777777" w:rsidR="002C257E" w:rsidRDefault="004E5A8C" w:rsidP="002C257E">
                              <w:pPr>
                                <w:pStyle w:val="Kolofon"/>
                              </w:pPr>
                              <w:r w:rsidRPr="00CD5222">
                                <w:t>www.kl.dk</w:t>
                              </w:r>
                            </w:p>
                          </w:sdtContent>
                        </w:sdt>
                        <w:p w14:paraId="46067760" w14:textId="77777777" w:rsidR="002C257E" w:rsidRDefault="00AC5831" w:rsidP="002C257E">
                          <w:pPr>
                            <w:pStyle w:val="Kolofon"/>
                          </w:pPr>
                          <w:sdt>
                            <w:sdtPr>
                              <w:tag w:val="ccSidePrefiks"/>
                              <w:id w:val="1421834361"/>
                            </w:sdtPr>
                            <w:sdtEndPr/>
                            <w:sdtContent>
                              <w:r w:rsidR="004E5A8C">
                                <w:t xml:space="preserve">Side </w:t>
                              </w:r>
                            </w:sdtContent>
                          </w:sdt>
                          <w:r w:rsidR="004E5A8C">
                            <w:fldChar w:fldCharType="begin"/>
                          </w:r>
                          <w:r w:rsidR="004E5A8C">
                            <w:instrText xml:space="preserve"> PAGE  </w:instrText>
                          </w:r>
                          <w:r w:rsidR="004E5A8C">
                            <w:fldChar w:fldCharType="separate"/>
                          </w:r>
                          <w:r w:rsidR="004E5A8C">
                            <w:t>1</w:t>
                          </w:r>
                          <w:r w:rsidR="004E5A8C">
                            <w:fldChar w:fldCharType="end"/>
                          </w:r>
                          <w:sdt>
                            <w:sdtPr>
                              <w:tag w:val="ccSidePrefiks2"/>
                              <w:id w:val="177394568"/>
                            </w:sdtPr>
                            <w:sdtEndPr/>
                            <w:sdtContent>
                              <w:r w:rsidR="004E5A8C">
                                <w:t xml:space="preserve"> af </w:t>
                              </w:r>
                            </w:sdtContent>
                          </w:sdt>
                          <w:r w:rsidR="004E5A8C">
                            <w:fldChar w:fldCharType="begin"/>
                          </w:r>
                          <w:r w:rsidR="004E5A8C">
                            <w:instrText xml:space="preserve"> NUMPAGES </w:instrText>
                          </w:r>
                          <w:r w:rsidR="004E5A8C">
                            <w:fldChar w:fldCharType="separate"/>
                          </w:r>
                          <w:r w:rsidR="004E5A8C">
                            <w:t>1</w:t>
                          </w:r>
                          <w:r w:rsidR="004E5A8C">
                            <w:fldChar w:fldCharType="end"/>
                          </w:r>
                        </w:p>
                      </w:tc>
                    </w:tr>
                  </w:tbl>
                  <w:p w14:paraId="011E6536" w14:textId="77777777" w:rsidR="002C257E" w:rsidRDefault="002C257E" w:rsidP="002C257E">
                    <w:pPr>
                      <w:pStyle w:val="Kolofon"/>
                      <w:spacing w:line="14" w:lineRule="exac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06B7A">
      <w:rPr>
        <w:noProof/>
        <w:lang w:eastAsia="da-DK"/>
      </w:rPr>
      <w:drawing>
        <wp:anchor distT="0" distB="0" distL="114300" distR="114300" simplePos="0" relativeHeight="251661312" behindDoc="0" locked="0" layoutInCell="0" allowOverlap="1" wp14:anchorId="75DA57EC" wp14:editId="546BDD96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3" name="KL_Logo_emf" descr="Kommunernes Landsfo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L_Logo_emf" descr="Kommunernes Landsfore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1279784942"/>
        <w:placeholder>
          <w:docPart w:val="CEF75AA6FAC34F728117A8C602D39779"/>
        </w:placeholder>
      </w:sdtPr>
      <w:sdtEndPr/>
      <w:sdtContent>
        <w:r w:rsidR="00306B7A">
          <w:t>NOTAT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FC30C1"/>
    <w:multiLevelType w:val="hybridMultilevel"/>
    <w:tmpl w:val="3802F4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44AB"/>
    <w:multiLevelType w:val="hybridMultilevel"/>
    <w:tmpl w:val="D88AA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E6CFC"/>
    <w:multiLevelType w:val="hybridMultilevel"/>
    <w:tmpl w:val="E1B686C0"/>
    <w:lvl w:ilvl="0" w:tplc="78CA67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0B55"/>
    <w:multiLevelType w:val="hybridMultilevel"/>
    <w:tmpl w:val="072A4526"/>
    <w:lvl w:ilvl="0" w:tplc="0406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027F0"/>
    <w:multiLevelType w:val="hybridMultilevel"/>
    <w:tmpl w:val="AA785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7C01"/>
    <w:multiLevelType w:val="hybridMultilevel"/>
    <w:tmpl w:val="CF4C2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09FA"/>
    <w:multiLevelType w:val="hybridMultilevel"/>
    <w:tmpl w:val="B99066AA"/>
    <w:lvl w:ilvl="0" w:tplc="0406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A200B"/>
    <w:multiLevelType w:val="hybridMultilevel"/>
    <w:tmpl w:val="0F6E74C2"/>
    <w:lvl w:ilvl="0" w:tplc="0406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31570">
    <w:abstractNumId w:val="9"/>
  </w:num>
  <w:num w:numId="2" w16cid:durableId="1037120509">
    <w:abstractNumId w:val="7"/>
  </w:num>
  <w:num w:numId="3" w16cid:durableId="1520193574">
    <w:abstractNumId w:val="6"/>
  </w:num>
  <w:num w:numId="4" w16cid:durableId="1059285063">
    <w:abstractNumId w:val="5"/>
  </w:num>
  <w:num w:numId="5" w16cid:durableId="903879503">
    <w:abstractNumId w:val="4"/>
  </w:num>
  <w:num w:numId="6" w16cid:durableId="1876429318">
    <w:abstractNumId w:val="8"/>
  </w:num>
  <w:num w:numId="7" w16cid:durableId="891964742">
    <w:abstractNumId w:val="3"/>
  </w:num>
  <w:num w:numId="8" w16cid:durableId="1478297889">
    <w:abstractNumId w:val="2"/>
  </w:num>
  <w:num w:numId="9" w16cid:durableId="2098668455">
    <w:abstractNumId w:val="1"/>
  </w:num>
  <w:num w:numId="10" w16cid:durableId="2103647487">
    <w:abstractNumId w:val="0"/>
  </w:num>
  <w:num w:numId="11" w16cid:durableId="1628773879">
    <w:abstractNumId w:val="15"/>
  </w:num>
  <w:num w:numId="12" w16cid:durableId="402992764">
    <w:abstractNumId w:val="15"/>
  </w:num>
  <w:num w:numId="13" w16cid:durableId="1461536727">
    <w:abstractNumId w:val="12"/>
  </w:num>
  <w:num w:numId="14" w16cid:durableId="1326594546">
    <w:abstractNumId w:val="16"/>
  </w:num>
  <w:num w:numId="15" w16cid:durableId="521087430">
    <w:abstractNumId w:val="13"/>
  </w:num>
  <w:num w:numId="16" w16cid:durableId="1536231778">
    <w:abstractNumId w:val="10"/>
  </w:num>
  <w:num w:numId="17" w16cid:durableId="1053234456">
    <w:abstractNumId w:val="17"/>
  </w:num>
  <w:num w:numId="18" w16cid:durableId="1340963473">
    <w:abstractNumId w:val="14"/>
  </w:num>
  <w:num w:numId="19" w16cid:durableId="661128381">
    <w:abstractNumId w:val="18"/>
  </w:num>
  <w:num w:numId="20" w16cid:durableId="1062025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TFilled" w:val=" "/>
  </w:docVars>
  <w:rsids>
    <w:rsidRoot w:val="00DE50E9"/>
    <w:rsid w:val="00002F6E"/>
    <w:rsid w:val="000101AD"/>
    <w:rsid w:val="0002547E"/>
    <w:rsid w:val="00054ECE"/>
    <w:rsid w:val="0007117E"/>
    <w:rsid w:val="00074B88"/>
    <w:rsid w:val="00076883"/>
    <w:rsid w:val="00076F80"/>
    <w:rsid w:val="00092BC1"/>
    <w:rsid w:val="000A35A1"/>
    <w:rsid w:val="000B3BF6"/>
    <w:rsid w:val="000B4716"/>
    <w:rsid w:val="000E240C"/>
    <w:rsid w:val="000F3AD3"/>
    <w:rsid w:val="001052F8"/>
    <w:rsid w:val="00120540"/>
    <w:rsid w:val="00121F1D"/>
    <w:rsid w:val="00131303"/>
    <w:rsid w:val="0014412B"/>
    <w:rsid w:val="00151243"/>
    <w:rsid w:val="00160D23"/>
    <w:rsid w:val="00184E73"/>
    <w:rsid w:val="001927A7"/>
    <w:rsid w:val="001A5CA2"/>
    <w:rsid w:val="001B3344"/>
    <w:rsid w:val="001C0FF7"/>
    <w:rsid w:val="001C45A8"/>
    <w:rsid w:val="001D403F"/>
    <w:rsid w:val="001E1D5A"/>
    <w:rsid w:val="002078F6"/>
    <w:rsid w:val="0021322C"/>
    <w:rsid w:val="00215FB7"/>
    <w:rsid w:val="00224D17"/>
    <w:rsid w:val="002370E1"/>
    <w:rsid w:val="00240096"/>
    <w:rsid w:val="002441E0"/>
    <w:rsid w:val="00257916"/>
    <w:rsid w:val="00261AB7"/>
    <w:rsid w:val="00266F4D"/>
    <w:rsid w:val="002756CB"/>
    <w:rsid w:val="002804C2"/>
    <w:rsid w:val="002810E0"/>
    <w:rsid w:val="0028430D"/>
    <w:rsid w:val="00290AB6"/>
    <w:rsid w:val="002B101B"/>
    <w:rsid w:val="002C1B0A"/>
    <w:rsid w:val="002C257E"/>
    <w:rsid w:val="002D64C9"/>
    <w:rsid w:val="00301BC9"/>
    <w:rsid w:val="0030409D"/>
    <w:rsid w:val="00306B7A"/>
    <w:rsid w:val="003070B0"/>
    <w:rsid w:val="00316671"/>
    <w:rsid w:val="003419C3"/>
    <w:rsid w:val="00342273"/>
    <w:rsid w:val="003507F9"/>
    <w:rsid w:val="00375513"/>
    <w:rsid w:val="0038216D"/>
    <w:rsid w:val="0038641E"/>
    <w:rsid w:val="00394A46"/>
    <w:rsid w:val="00395EF5"/>
    <w:rsid w:val="003C6026"/>
    <w:rsid w:val="003D47BA"/>
    <w:rsid w:val="003E14B1"/>
    <w:rsid w:val="003E2FF8"/>
    <w:rsid w:val="00402E28"/>
    <w:rsid w:val="00403F9D"/>
    <w:rsid w:val="0040556C"/>
    <w:rsid w:val="00414AAB"/>
    <w:rsid w:val="004267CF"/>
    <w:rsid w:val="00426C1D"/>
    <w:rsid w:val="00432A99"/>
    <w:rsid w:val="0044020D"/>
    <w:rsid w:val="00443390"/>
    <w:rsid w:val="00443A91"/>
    <w:rsid w:val="0045395D"/>
    <w:rsid w:val="004545E3"/>
    <w:rsid w:val="00470BF8"/>
    <w:rsid w:val="00484790"/>
    <w:rsid w:val="00487A0C"/>
    <w:rsid w:val="00496811"/>
    <w:rsid w:val="004B771C"/>
    <w:rsid w:val="004D0276"/>
    <w:rsid w:val="004E5A8C"/>
    <w:rsid w:val="004E5FA9"/>
    <w:rsid w:val="004F6384"/>
    <w:rsid w:val="00503689"/>
    <w:rsid w:val="00506CD7"/>
    <w:rsid w:val="005150CD"/>
    <w:rsid w:val="00521364"/>
    <w:rsid w:val="00533EDD"/>
    <w:rsid w:val="00547BD7"/>
    <w:rsid w:val="00557D84"/>
    <w:rsid w:val="005610E0"/>
    <w:rsid w:val="00564071"/>
    <w:rsid w:val="00581D36"/>
    <w:rsid w:val="00590318"/>
    <w:rsid w:val="00594DE7"/>
    <w:rsid w:val="005951C4"/>
    <w:rsid w:val="005972E3"/>
    <w:rsid w:val="005A2F96"/>
    <w:rsid w:val="005B562C"/>
    <w:rsid w:val="005C36CE"/>
    <w:rsid w:val="005D0960"/>
    <w:rsid w:val="005D4C10"/>
    <w:rsid w:val="005D5247"/>
    <w:rsid w:val="005D7FD2"/>
    <w:rsid w:val="005E25B9"/>
    <w:rsid w:val="005E4CFD"/>
    <w:rsid w:val="006067DE"/>
    <w:rsid w:val="006156A5"/>
    <w:rsid w:val="006315B4"/>
    <w:rsid w:val="006358F8"/>
    <w:rsid w:val="00654AD9"/>
    <w:rsid w:val="0067549E"/>
    <w:rsid w:val="006771F4"/>
    <w:rsid w:val="006772CF"/>
    <w:rsid w:val="00691667"/>
    <w:rsid w:val="006A23D8"/>
    <w:rsid w:val="006C35A5"/>
    <w:rsid w:val="006E5A70"/>
    <w:rsid w:val="006E7E14"/>
    <w:rsid w:val="006F0210"/>
    <w:rsid w:val="0070560D"/>
    <w:rsid w:val="007141F0"/>
    <w:rsid w:val="00720233"/>
    <w:rsid w:val="00731ED2"/>
    <w:rsid w:val="007433FE"/>
    <w:rsid w:val="00747DED"/>
    <w:rsid w:val="00751D07"/>
    <w:rsid w:val="00776092"/>
    <w:rsid w:val="00786AEA"/>
    <w:rsid w:val="00790E87"/>
    <w:rsid w:val="007A1D38"/>
    <w:rsid w:val="007A77DC"/>
    <w:rsid w:val="007B04FF"/>
    <w:rsid w:val="007C5619"/>
    <w:rsid w:val="007D673F"/>
    <w:rsid w:val="007E6DE4"/>
    <w:rsid w:val="007F1033"/>
    <w:rsid w:val="007F6843"/>
    <w:rsid w:val="0080002C"/>
    <w:rsid w:val="00802B3D"/>
    <w:rsid w:val="008053BB"/>
    <w:rsid w:val="00807D33"/>
    <w:rsid w:val="008312BD"/>
    <w:rsid w:val="00843491"/>
    <w:rsid w:val="008441D0"/>
    <w:rsid w:val="00845AB0"/>
    <w:rsid w:val="008472DA"/>
    <w:rsid w:val="00853327"/>
    <w:rsid w:val="0086339C"/>
    <w:rsid w:val="00866691"/>
    <w:rsid w:val="00867A1C"/>
    <w:rsid w:val="00871C4D"/>
    <w:rsid w:val="00892E23"/>
    <w:rsid w:val="008A0F57"/>
    <w:rsid w:val="008B1AEC"/>
    <w:rsid w:val="008B7712"/>
    <w:rsid w:val="008C184C"/>
    <w:rsid w:val="008C3ACC"/>
    <w:rsid w:val="008C7E37"/>
    <w:rsid w:val="008D1A77"/>
    <w:rsid w:val="008E095C"/>
    <w:rsid w:val="008E33BF"/>
    <w:rsid w:val="008F2DA2"/>
    <w:rsid w:val="00900348"/>
    <w:rsid w:val="0090408B"/>
    <w:rsid w:val="00905D62"/>
    <w:rsid w:val="009113C8"/>
    <w:rsid w:val="009114D7"/>
    <w:rsid w:val="00912B5D"/>
    <w:rsid w:val="00930C4E"/>
    <w:rsid w:val="0094676E"/>
    <w:rsid w:val="00954850"/>
    <w:rsid w:val="00955932"/>
    <w:rsid w:val="00956828"/>
    <w:rsid w:val="00967B64"/>
    <w:rsid w:val="009A426C"/>
    <w:rsid w:val="009B1B72"/>
    <w:rsid w:val="009B3FB9"/>
    <w:rsid w:val="009B4EE3"/>
    <w:rsid w:val="009B6D9C"/>
    <w:rsid w:val="009C1B46"/>
    <w:rsid w:val="009C5F5B"/>
    <w:rsid w:val="009E50B8"/>
    <w:rsid w:val="009E6E2B"/>
    <w:rsid w:val="009F20A0"/>
    <w:rsid w:val="009F6DCD"/>
    <w:rsid w:val="00A17394"/>
    <w:rsid w:val="00A35100"/>
    <w:rsid w:val="00A50666"/>
    <w:rsid w:val="00A56EED"/>
    <w:rsid w:val="00A66ADF"/>
    <w:rsid w:val="00A80AEE"/>
    <w:rsid w:val="00A81DF0"/>
    <w:rsid w:val="00A86020"/>
    <w:rsid w:val="00A94A0C"/>
    <w:rsid w:val="00AC2B56"/>
    <w:rsid w:val="00AC5831"/>
    <w:rsid w:val="00AC5A39"/>
    <w:rsid w:val="00AC66C0"/>
    <w:rsid w:val="00AD7B07"/>
    <w:rsid w:val="00AE51AA"/>
    <w:rsid w:val="00AE5C3B"/>
    <w:rsid w:val="00AF236D"/>
    <w:rsid w:val="00AF4F13"/>
    <w:rsid w:val="00B039F4"/>
    <w:rsid w:val="00B12539"/>
    <w:rsid w:val="00B34AF2"/>
    <w:rsid w:val="00B3655A"/>
    <w:rsid w:val="00B4148B"/>
    <w:rsid w:val="00B4238D"/>
    <w:rsid w:val="00B54C06"/>
    <w:rsid w:val="00B60676"/>
    <w:rsid w:val="00B80800"/>
    <w:rsid w:val="00B81FB8"/>
    <w:rsid w:val="00B82230"/>
    <w:rsid w:val="00B94B1C"/>
    <w:rsid w:val="00B97CFE"/>
    <w:rsid w:val="00BA167E"/>
    <w:rsid w:val="00BA2754"/>
    <w:rsid w:val="00BA47B4"/>
    <w:rsid w:val="00BA550B"/>
    <w:rsid w:val="00BA5834"/>
    <w:rsid w:val="00BA5CF8"/>
    <w:rsid w:val="00BB3A7F"/>
    <w:rsid w:val="00BB4D7E"/>
    <w:rsid w:val="00BB501F"/>
    <w:rsid w:val="00BB647D"/>
    <w:rsid w:val="00BF2253"/>
    <w:rsid w:val="00C02F9F"/>
    <w:rsid w:val="00C22150"/>
    <w:rsid w:val="00C22371"/>
    <w:rsid w:val="00C3751F"/>
    <w:rsid w:val="00C4062B"/>
    <w:rsid w:val="00C4390B"/>
    <w:rsid w:val="00C477E2"/>
    <w:rsid w:val="00C82502"/>
    <w:rsid w:val="00C82E8F"/>
    <w:rsid w:val="00C83B50"/>
    <w:rsid w:val="00C97436"/>
    <w:rsid w:val="00CA4D74"/>
    <w:rsid w:val="00CD5222"/>
    <w:rsid w:val="00CF2403"/>
    <w:rsid w:val="00D03A9E"/>
    <w:rsid w:val="00D11BFB"/>
    <w:rsid w:val="00D22F27"/>
    <w:rsid w:val="00D52DCA"/>
    <w:rsid w:val="00D603B7"/>
    <w:rsid w:val="00D63867"/>
    <w:rsid w:val="00D82F15"/>
    <w:rsid w:val="00D850E7"/>
    <w:rsid w:val="00D86B6F"/>
    <w:rsid w:val="00D96269"/>
    <w:rsid w:val="00DA3ED3"/>
    <w:rsid w:val="00DB18F4"/>
    <w:rsid w:val="00DB2667"/>
    <w:rsid w:val="00DD3FC7"/>
    <w:rsid w:val="00DE50E9"/>
    <w:rsid w:val="00DE7070"/>
    <w:rsid w:val="00DE725E"/>
    <w:rsid w:val="00DE7575"/>
    <w:rsid w:val="00DF6F88"/>
    <w:rsid w:val="00E03000"/>
    <w:rsid w:val="00E1332D"/>
    <w:rsid w:val="00E6024A"/>
    <w:rsid w:val="00E70290"/>
    <w:rsid w:val="00E84126"/>
    <w:rsid w:val="00E901D0"/>
    <w:rsid w:val="00E97988"/>
    <w:rsid w:val="00EB7DB3"/>
    <w:rsid w:val="00ED628A"/>
    <w:rsid w:val="00ED7B72"/>
    <w:rsid w:val="00EE2ABE"/>
    <w:rsid w:val="00EF4172"/>
    <w:rsid w:val="00F02C52"/>
    <w:rsid w:val="00F271D0"/>
    <w:rsid w:val="00F27ED7"/>
    <w:rsid w:val="00F4114B"/>
    <w:rsid w:val="00F47233"/>
    <w:rsid w:val="00F60143"/>
    <w:rsid w:val="00F63D06"/>
    <w:rsid w:val="00F6687E"/>
    <w:rsid w:val="00F70DFC"/>
    <w:rsid w:val="00F74DEC"/>
    <w:rsid w:val="00F82326"/>
    <w:rsid w:val="00F85C6A"/>
    <w:rsid w:val="00F96AA1"/>
    <w:rsid w:val="00F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0F62"/>
  <w15:docId w15:val="{BBA9EF3E-2EC5-406E-9485-C31F916D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FD"/>
    <w:pPr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="Arial" w:eastAsiaTheme="majorEastAsia" w:hAnsi="Arial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ascii="Arial" w:eastAsiaTheme="majorEastAsia" w:hAnsi="Arial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ascii="Arial" w:eastAsiaTheme="majorEastAsia" w:hAnsi="Arial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ascii="Arial" w:eastAsiaTheme="majorEastAsia" w:hAnsi="Arial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ascii="Arial" w:eastAsiaTheme="majorEastAsia" w:hAnsi="Arial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ascii="Arial" w:eastAsiaTheme="majorEastAsia" w:hAnsi="Arial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ascii="Arial" w:eastAsiaTheme="majorEastAsia" w:hAnsi="Arial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5E4CFD"/>
    <w:pPr>
      <w:spacing w:after="300"/>
      <w:contextualSpacing/>
    </w:pPr>
    <w:rPr>
      <w:rFonts w:eastAsiaTheme="majorEastAsia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E4CFD"/>
    <w:rPr>
      <w:rFonts w:ascii="Arial" w:eastAsiaTheme="majorEastAsia" w:hAnsi="Arial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rFonts w:ascii="Arial" w:hAnsi="Arial"/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rFonts w:ascii="Arial" w:hAnsi="Arial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rFonts w:ascii="Arial" w:hAnsi="Arial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rFonts w:ascii="Arial" w:hAnsi="Arial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rFonts w:ascii="Arial" w:hAnsi="Arial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rFonts w:ascii="Arial" w:hAnsi="Arial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rFonts w:ascii="Arial" w:hAnsi="Arial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rFonts w:ascii="Arial" w:hAnsi="Arial"/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rFonts w:ascii="Arial" w:hAnsi="Arial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rFonts w:ascii="Arial" w:hAnsi="Arial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rFonts w:ascii="Arial" w:hAnsi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rFonts w:ascii="Arial" w:hAnsi="Arial"/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rsid w:val="005E4CFD"/>
    <w:pPr>
      <w:spacing w:after="0" w:line="240" w:lineRule="auto"/>
    </w:pPr>
    <w:rPr>
      <w:rFonts w:ascii="Arial" w:hAnsi="Arial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rFonts w:ascii="Arial" w:hAnsi="Arial"/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semiHidden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Pr>
      <w:rFonts w:ascii="Arial" w:hAnsi="Arial"/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qFormat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rFonts w:ascii="Arial" w:hAnsi="Arial"/>
      <w:sz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rFonts w:ascii="Arial" w:hAnsi="Arial"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rFonts w:ascii="Arial" w:hAnsi="Arial"/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rFonts w:ascii="Arial" w:hAnsi="Arial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5E4CFD"/>
    <w:pPr>
      <w:numPr>
        <w:ilvl w:val="1"/>
      </w:numPr>
    </w:pPr>
    <w:rPr>
      <w:rFonts w:eastAsiaTheme="majorEastAsia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4CFD"/>
    <w:rPr>
      <w:rFonts w:ascii="Arial" w:eastAsiaTheme="majorEastAsia" w:hAnsi="Arial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table" w:customStyle="1" w:styleId="Balnk">
    <w:name w:val="Balnk"/>
    <w:basedOn w:val="Tabel-Normal"/>
    <w:uiPriority w:val="99"/>
    <w:rsid w:val="002C257E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F96AA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B4D7E"/>
    <w:rPr>
      <w:color w:val="594E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egletal.dk/noegletal/ntStar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oegletal.dk/noegletal/ntStart.html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noegletal.dk/noegletal/ntStart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9F642E7A614A85B894674964FF5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8763C-5D2D-4CCB-8D08-D7048AA11742}"/>
      </w:docPartPr>
      <w:docPartBody>
        <w:p w:rsidR="00AF4F13" w:rsidRDefault="00245208">
          <w:pPr>
            <w:pStyle w:val="209F642E7A614A85B894674964FF546C"/>
          </w:pPr>
          <w:r>
            <w:rPr>
              <w:rStyle w:val="Pladsholdertekst"/>
            </w:rPr>
            <w:t>Klik her for at angive tekst.</w:t>
          </w:r>
        </w:p>
        <w:bookmarkStart w:id="0" w:name="bmStart"/>
        <w:bookmarkEnd w:id="0"/>
      </w:docPartBody>
    </w:docPart>
    <w:docPart>
      <w:docPartPr>
        <w:name w:val="CEF75AA6FAC34F728117A8C602D39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63C60-E35C-4693-9EC9-08E50D8FB526}"/>
      </w:docPartPr>
      <w:docPartBody>
        <w:p w:rsidR="00AF4F13" w:rsidRDefault="00245208">
          <w:pPr>
            <w:pStyle w:val="CEF75AA6FAC34F728117A8C602D39779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24ADF570B2BF45CC8A0231ADF42E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A992-E425-4AA2-B54B-E8E9FB922532}"/>
      </w:docPartPr>
      <w:docPartBody>
        <w:p w:rsidR="00121F1D" w:rsidRDefault="00245208" w:rsidP="00DD3FC7">
          <w:pPr>
            <w:pStyle w:val="24ADF570B2BF45CC8A0231ADF42E0203"/>
          </w:pPr>
          <w:r w:rsidRPr="002804C2">
            <w:t>‌</w:t>
          </w:r>
        </w:p>
      </w:docPartBody>
    </w:docPart>
    <w:docPart>
      <w:docPartPr>
        <w:name w:val="568CB9A3ECD54AC28AAE9BC5934D38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447F6E-BF51-49B7-9AAD-796E0507BF46}"/>
      </w:docPartPr>
      <w:docPartBody>
        <w:p w:rsidR="00B32BBC" w:rsidRDefault="00B32BBC" w:rsidP="00B32BBC">
          <w:pPr>
            <w:pStyle w:val="568CB9A3ECD54AC28AAE9BC5934D38CC"/>
          </w:pPr>
          <w:r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F13"/>
    <w:rsid w:val="00074B88"/>
    <w:rsid w:val="000919F5"/>
    <w:rsid w:val="000939DE"/>
    <w:rsid w:val="00110EF6"/>
    <w:rsid w:val="00121F1D"/>
    <w:rsid w:val="00141F4E"/>
    <w:rsid w:val="0014412B"/>
    <w:rsid w:val="001968D6"/>
    <w:rsid w:val="00224D17"/>
    <w:rsid w:val="00245208"/>
    <w:rsid w:val="00392608"/>
    <w:rsid w:val="003E150E"/>
    <w:rsid w:val="004E43AB"/>
    <w:rsid w:val="00525A6A"/>
    <w:rsid w:val="00594DE8"/>
    <w:rsid w:val="005E531B"/>
    <w:rsid w:val="00615541"/>
    <w:rsid w:val="0066797E"/>
    <w:rsid w:val="006E0EEC"/>
    <w:rsid w:val="00780549"/>
    <w:rsid w:val="00AF4F13"/>
    <w:rsid w:val="00B15C02"/>
    <w:rsid w:val="00B32BBC"/>
    <w:rsid w:val="00B74C7C"/>
    <w:rsid w:val="00C046DF"/>
    <w:rsid w:val="00C15CAF"/>
    <w:rsid w:val="00D25A03"/>
    <w:rsid w:val="00D41ECE"/>
    <w:rsid w:val="00D86B6F"/>
    <w:rsid w:val="00DB4003"/>
    <w:rsid w:val="00DD3FC7"/>
    <w:rsid w:val="00E03000"/>
    <w:rsid w:val="00F0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41ECE"/>
    <w:rPr>
      <w:color w:val="808080"/>
    </w:rPr>
  </w:style>
  <w:style w:type="paragraph" w:customStyle="1" w:styleId="209F642E7A614A85B894674964FF546C">
    <w:name w:val="209F642E7A614A85B894674964FF546C"/>
    <w:pPr>
      <w:spacing w:after="160" w:line="259" w:lineRule="auto"/>
    </w:pPr>
  </w:style>
  <w:style w:type="paragraph" w:customStyle="1" w:styleId="CEF75AA6FAC34F728117A8C602D39779">
    <w:name w:val="CEF75AA6FAC34F728117A8C602D39779"/>
    <w:pPr>
      <w:spacing w:after="160" w:line="259" w:lineRule="auto"/>
    </w:pPr>
  </w:style>
  <w:style w:type="paragraph" w:customStyle="1" w:styleId="568CB9A3ECD54AC28AAE9BC5934D38CC">
    <w:name w:val="568CB9A3ECD54AC28AAE9BC5934D38CC"/>
    <w:rsid w:val="00B32B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ADF570B2BF45CC8A0231ADF42E0203">
    <w:name w:val="24ADF570B2BF45CC8A0231ADF42E0203"/>
    <w:rsid w:val="00DD3FC7"/>
    <w:pPr>
      <w:spacing w:after="160" w:line="259" w:lineRule="auto"/>
    </w:pPr>
    <w:rPr>
      <w:kern w:val="2"/>
      <w:lang w:val="" w:eastAsia="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DocumentStatus xmlns="DD909081-ECF0-4AE9-AB8A-E9A262120E0A" xsi:nil="true"/>
    <Dokumenttype xmlns="DD909081-ECF0-4AE9-AB8A-E9A262120E0A">Notat</Dokumenttype>
    <AgendaStatusIcon xmlns="DD909081-ECF0-4AE9-AB8A-E9A262120E0A" xsi:nil="true"/>
    <CCMAgendaItemId xmlns="DD909081-ECF0-4AE9-AB8A-E9A262120E0A" xsi:nil="true"/>
    <CCMCognitiveType xmlns="http://schemas.microsoft.com/sharepoint/v3" xsi:nil="true"/>
    <CCMAgendaStatus xmlns="DD909081-ECF0-4AE9-AB8A-E9A262120E0A" xsi:nil="true"/>
    <CCMMeetingCaseLink xmlns="DD909081-ECF0-4AE9-AB8A-E9A262120E0A">
      <Url xsi:nil="true"/>
      <Description xsi:nil="true"/>
    </CCMMeetingCaseLink>
    <CCMMeetingCaseId xmlns="DD909081-ECF0-4AE9-AB8A-E9A262120E0A" xsi:nil="true"/>
    <CCMMeetingCaseInstanceId xmlns="DD909081-ECF0-4AE9-AB8A-E9A262120E0A" xsi:nil="true"/>
    <CCMDocumentReadIndicator xmlns="http://schemas.microsoft.com/sharepoint/v3" xsi:nil="true"/>
    <DocumentDescription xmlns="DD909081-ECF0-4AE9-AB8A-E9A262120E0A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PreviewAnnotationsTasks xmlns="http://schemas.microsoft.com/sharepoint/v3">0</CCMPreviewAnnotationsTasks>
    <Related xmlns="http://schemas.microsoft.com/sharepoint/v3">false</Related>
    <Finalized xmlns="http://schemas.microsoft.com/sharepoint/v3">false</Finalized>
    <CCMVisualId xmlns="http://schemas.microsoft.com/sharepoint/v3">SAG-2025-03317</CCMVisualId>
    <CCMSystemID xmlns="http://schemas.microsoft.com/sharepoint/v3">ca7dc1c5-fc98-48bd-8345-b1ffede9fa82</CCMSystemID>
    <CCMPageCount xmlns="http://schemas.microsoft.com/sharepoint/v3">12</CCMPageCount>
    <DocID xmlns="http://schemas.microsoft.com/sharepoint/v3">3608530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SAG-2025-03317</CaseID>
    <RegistrationDate xmlns="http://schemas.microsoft.com/sharepoint/v3" xsi:nil="true"/>
    <CaseRecordNumber xmlns="http://schemas.microsoft.com/sharepoint/v3">0</CaseRecordNumber>
    <CCMConversation xmlns="http://schemas.microsoft.com/sharepoint/v3" xsi:nil="true"/>
    <Recipient xmlns="dd909081-ecf0-4ae9-ab8a-e9a262120e0a"/>
    <Classification xmlns="dd909081-ecf0-4ae9-ab8a-e9a262120e0a" xsi:nil="true"/>
    <Sender xmlns="dd909081-ecf0-4ae9-ab8a-e9a262120e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root xmlns="opt">
  <dato>2025-08-20T00:00:00</dato>
  <titel/>
  <email>BETM@kl.dk</email>
  <direktetelefon>3370 3009</direktetelefon>
  <adresse>Weidekampsgade 10
Postboks 3370
2300 København S</adresse>
  <website>www.kl.dk</website>
</root>
</file>

<file path=customXml/item5.xml><?xml version="1.0" encoding="utf-8"?>
<AccessibilityAssistantData><![CDATA[{"Data":{}}]]></AccessibilityAssistant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44D9DA6B1DC9745841D4058E1A112D9" ma:contentTypeVersion="3" ma:contentTypeDescription="GetOrganized dokument" ma:contentTypeScope="" ma:versionID="3f5f69876caab69a51f6264696210556">
  <xsd:schema xmlns:xsd="http://www.w3.org/2001/XMLSchema" xmlns:xs="http://www.w3.org/2001/XMLSchema" xmlns:p="http://schemas.microsoft.com/office/2006/metadata/properties" xmlns:ns1="http://schemas.microsoft.com/sharepoint/v3" xmlns:ns2="DD909081-ECF0-4AE9-AB8A-E9A262120E0A" xmlns:ns3="dd909081-ecf0-4ae9-ab8a-e9a262120e0a" targetNamespace="http://schemas.microsoft.com/office/2006/metadata/properties" ma:root="true" ma:fieldsID="433c9a6c7473b0e483125169232d6a92" ns1:_="" ns2:_="" ns3:_="">
    <xsd:import namespace="http://schemas.microsoft.com/sharepoint/v3"/>
    <xsd:import namespace="DD909081-ECF0-4AE9-AB8A-E9A262120E0A"/>
    <xsd:import namespace="dd909081-ecf0-4ae9-ab8a-e9a262120e0a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9081-ECF0-4AE9-AB8A-E9A262120E0A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9081-ecf0-4ae9-ab8a-e9a262120e0a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beb197e6-7576-4817-9a53-2cd00b329307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beb197e6-7576-4817-9a53-2cd00b329307}" ma:internalName="Sender" ma:showField="Email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6781406E-8823-4665-84A9-0AC1FC1C5AA6}">
  <ds:schemaRefs>
    <ds:schemaRef ds:uri="http://schemas.microsoft.com/office/2006/documentManagement/types"/>
    <ds:schemaRef ds:uri="DD909081-ECF0-4AE9-AB8A-E9A262120E0A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dd909081-ecf0-4ae9-ab8a-e9a262120e0a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ED3E43-E18E-437B-91F2-D169658F658E}">
  <ds:schemaRefs/>
</ds:datastoreItem>
</file>

<file path=customXml/itemProps4.xml><?xml version="1.0" encoding="utf-8"?>
<ds:datastoreItem xmlns:ds="http://schemas.openxmlformats.org/officeDocument/2006/customXml" ds:itemID="{86CC33FB-F953-476E-9C8E-D99B184954BC}">
  <ds:schemaRefs/>
</ds:datastoreItem>
</file>

<file path=customXml/itemProps5.xml><?xml version="1.0" encoding="utf-8"?>
<ds:datastoreItem xmlns:ds="http://schemas.openxmlformats.org/officeDocument/2006/customXml" ds:itemID="{02C7C6DF-55D6-4BA5-A692-FC0AB3B0D183}">
  <ds:schemaRefs/>
</ds:datastoreItem>
</file>

<file path=customXml/itemProps6.xml><?xml version="1.0" encoding="utf-8"?>
<ds:datastoreItem xmlns:ds="http://schemas.openxmlformats.org/officeDocument/2006/customXml" ds:itemID="{7F9C090E-C7C5-406A-96D0-21817FF69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09081-ECF0-4AE9-AB8A-E9A262120E0A"/>
    <ds:schemaRef ds:uri="dd909081-ecf0-4ae9-ab8a-e9a262120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3171BB3-6A25-4C50-9174-A691B232A0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2836</Words>
  <Characters>17300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FLIS Sammenligningskommuner, 2023-2024 regnskab - metodenotat</vt:lpstr>
      <vt:lpstr>Overskrift</vt:lpstr>
    </vt:vector>
  </TitlesOfParts>
  <Company>Optimentor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FLIS Sammenligningskommuner, 2023-2024 regnskab - metodenotat</dc:title>
  <dc:creator>Benjamin Bilde Toft Movang</dc:creator>
  <cp:lastModifiedBy>Anders Kvejborg Lemvig</cp:lastModifiedBy>
  <cp:revision>2</cp:revision>
  <dcterms:created xsi:type="dcterms:W3CDTF">2025-10-10T11:15:00Z</dcterms:created>
  <dcterms:modified xsi:type="dcterms:W3CDTF">2025-10-10T11:15:00Z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0x010100AC085CFC53BC46CEA2EADE194AD9D48200244D9DA6B1DC9745841D4058E1A112D9</vt:lpwstr>
  </property>
  <property fmtid="{D5CDD505-2E9C-101B-9397-08002B2CF9AE}" pid="4" name="OPTTemplate">
    <vt:bool>true</vt:bool>
  </property>
  <property fmtid="{D5CDD505-2E9C-101B-9397-08002B2CF9AE}" pid="5" name="xd_Signature">
    <vt:bool>false</vt:bool>
  </property>
  <property fmtid="{D5CDD505-2E9C-101B-9397-08002B2CF9AE}" pid="6" name="CCMPostListPublishStatus">
    <vt:lpwstr>Afventer godkendelse</vt:lpwstr>
  </property>
  <property fmtid="{D5CDD505-2E9C-101B-9397-08002B2CF9AE}" pid="7" name="CCMOneDriveID">
    <vt:lpwstr/>
  </property>
  <property fmtid="{D5CDD505-2E9C-101B-9397-08002B2CF9AE}" pid="8" name="CCMMustBeOnPostList">
    <vt:bool>true</vt:bool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Communication">
    <vt:lpwstr/>
  </property>
  <property fmtid="{D5CDD505-2E9C-101B-9397-08002B2CF9AE}" pid="13" name="CCMEventContext">
    <vt:lpwstr>b151565a-5e08-4375-924e-190a319e3a50</vt:lpwstr>
  </property>
  <property fmtid="{D5CDD505-2E9C-101B-9397-08002B2CF9AE}" pid="14" name="OPTDataInserted">
    <vt:lpwstr/>
  </property>
</Properties>
</file>